
<file path=[Content_Types].xml><?xml version="1.0" encoding="utf-8"?>
<Types xmlns="http://schemas.openxmlformats.org/package/2006/content-types">
  <Override PartName="/word/footnotes.xml" ContentType="application/vnd.openxmlformats-officedocument.wordprocessingml.footnot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Default Extension="xlsx" ContentType="application/vnd.openxmlformats-officedocument.spreadsheetml.sheet"/>
  <Override PartName="/word/charts/chart2.xml" ContentType="application/vnd.openxmlformats-officedocument.drawingml.chart+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word/charts/chart1.xml" ContentType="application/vnd.openxmlformats-officedocument.drawingml.chart+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F6143" w:rsidRPr="00FC2F66" w:rsidRDefault="00CF6143" w:rsidP="002933F9">
      <w:pPr>
        <w:jc w:val="center"/>
        <w:rPr>
          <w:rFonts w:ascii="Arial" w:hAnsi="Arial" w:cs="Arial"/>
          <w:b/>
          <w:sz w:val="24"/>
          <w:szCs w:val="24"/>
          <w:vertAlign w:val="superscript"/>
          <w:lang w:val="id-ID"/>
        </w:rPr>
      </w:pPr>
      <w:r w:rsidRPr="00C4465D">
        <w:rPr>
          <w:rFonts w:ascii="Arial" w:hAnsi="Arial" w:cs="Arial"/>
          <w:b/>
          <w:sz w:val="24"/>
          <w:szCs w:val="24"/>
          <w:lang w:val="en-US"/>
        </w:rPr>
        <w:t xml:space="preserve">REACTIVE JUMP </w:t>
      </w:r>
      <w:r w:rsidR="004F5142" w:rsidRPr="00C4465D">
        <w:rPr>
          <w:rFonts w:ascii="Arial" w:hAnsi="Arial" w:cs="Arial"/>
          <w:b/>
          <w:sz w:val="24"/>
          <w:szCs w:val="24"/>
          <w:lang w:val="en-US"/>
        </w:rPr>
        <w:t xml:space="preserve">EFFECT </w:t>
      </w:r>
      <w:r w:rsidRPr="00C4465D">
        <w:rPr>
          <w:rFonts w:ascii="Arial" w:hAnsi="Arial" w:cs="Arial"/>
          <w:b/>
          <w:sz w:val="24"/>
          <w:szCs w:val="24"/>
          <w:lang w:val="en-US"/>
        </w:rPr>
        <w:t>ON THE MUSCLE POWER OF THE EDUCATIONAL CENTER AND EXERCISE OF RIAU 2018 DISPORA VOLLEYBALL</w:t>
      </w:r>
      <w:r w:rsidR="004F5142" w:rsidRPr="00C4465D">
        <w:rPr>
          <w:rFonts w:ascii="Arial" w:hAnsi="Arial" w:cs="Arial"/>
          <w:b/>
          <w:sz w:val="24"/>
          <w:szCs w:val="24"/>
          <w:lang w:val="en-US"/>
        </w:rPr>
        <w:t xml:space="preserve"> STUDENT</w:t>
      </w:r>
    </w:p>
    <w:p w:rsidR="002D498D" w:rsidRPr="002D498D" w:rsidRDefault="002D498D" w:rsidP="002D498D">
      <w:pPr>
        <w:spacing w:line="240" w:lineRule="auto"/>
        <w:jc w:val="center"/>
        <w:rPr>
          <w:rFonts w:ascii="Times New Roman" w:hAnsi="Times New Roman"/>
          <w:sz w:val="32"/>
          <w:szCs w:val="32"/>
        </w:rPr>
      </w:pPr>
    </w:p>
    <w:p w:rsidR="002D498D" w:rsidRPr="002D498D" w:rsidRDefault="002D498D" w:rsidP="002D498D">
      <w:pPr>
        <w:spacing w:line="240" w:lineRule="auto"/>
        <w:rPr>
          <w:rFonts w:ascii="Times New Roman" w:hAnsi="Times New Roman"/>
          <w:sz w:val="36"/>
          <w:szCs w:val="36"/>
        </w:rPr>
      </w:pPr>
    </w:p>
    <w:p w:rsidR="002D498D" w:rsidRPr="00B46415" w:rsidRDefault="002933F9" w:rsidP="002D498D">
      <w:pPr>
        <w:spacing w:line="240" w:lineRule="auto"/>
        <w:jc w:val="center"/>
        <w:rPr>
          <w:rFonts w:ascii="Arial" w:hAnsi="Arial" w:cs="Arial"/>
          <w:b/>
          <w:lang w:val="en-US"/>
        </w:rPr>
      </w:pPr>
      <w:r w:rsidRPr="00B46415">
        <w:rPr>
          <w:rFonts w:ascii="Arial" w:hAnsi="Arial" w:cs="Arial"/>
          <w:b/>
        </w:rPr>
        <w:t>Ardiah</w:t>
      </w:r>
      <w:r w:rsidR="00FC2F66">
        <w:rPr>
          <w:rFonts w:ascii="Arial" w:hAnsi="Arial" w:cs="Arial"/>
          <w:b/>
          <w:lang w:val="id-ID"/>
        </w:rPr>
        <w:t xml:space="preserve"> </w:t>
      </w:r>
      <w:r w:rsidRPr="00B46415">
        <w:rPr>
          <w:rFonts w:ascii="Arial" w:hAnsi="Arial" w:cs="Arial"/>
          <w:b/>
        </w:rPr>
        <w:t>Juita</w:t>
      </w:r>
    </w:p>
    <w:p w:rsidR="002933F9" w:rsidRPr="00B46415" w:rsidRDefault="002933F9" w:rsidP="002933F9">
      <w:pPr>
        <w:pStyle w:val="ListParagraph"/>
        <w:spacing w:after="0"/>
        <w:ind w:left="0"/>
        <w:jc w:val="center"/>
        <w:rPr>
          <w:rFonts w:ascii="Arial" w:hAnsi="Arial" w:cs="Arial"/>
          <w:b/>
        </w:rPr>
      </w:pPr>
      <w:r w:rsidRPr="00B46415">
        <w:rPr>
          <w:rFonts w:ascii="Arial" w:hAnsi="Arial" w:cs="Arial"/>
          <w:b/>
        </w:rPr>
        <w:t>Rola</w:t>
      </w:r>
      <w:r w:rsidR="00FC2F66">
        <w:rPr>
          <w:rFonts w:ascii="Arial" w:hAnsi="Arial" w:cs="Arial"/>
          <w:b/>
          <w:lang w:val="id-ID"/>
        </w:rPr>
        <w:t xml:space="preserve"> </w:t>
      </w:r>
      <w:r w:rsidRPr="00B46415">
        <w:rPr>
          <w:rFonts w:ascii="Arial" w:hAnsi="Arial" w:cs="Arial"/>
          <w:b/>
        </w:rPr>
        <w:t>Angga</w:t>
      </w:r>
      <w:r w:rsidR="00FC2F66">
        <w:rPr>
          <w:rFonts w:ascii="Arial" w:hAnsi="Arial" w:cs="Arial"/>
          <w:b/>
          <w:lang w:val="id-ID"/>
        </w:rPr>
        <w:t xml:space="preserve"> </w:t>
      </w:r>
      <w:r w:rsidRPr="00B46415">
        <w:rPr>
          <w:rFonts w:ascii="Arial" w:hAnsi="Arial" w:cs="Arial"/>
          <w:b/>
        </w:rPr>
        <w:t>Lardika</w:t>
      </w:r>
      <w:r w:rsidR="00B46415" w:rsidRPr="00B46415">
        <w:rPr>
          <w:rFonts w:ascii="Arial" w:hAnsi="Arial" w:cs="Arial"/>
          <w:b/>
        </w:rPr>
        <w:t xml:space="preserve">, </w:t>
      </w:r>
      <w:r w:rsidRPr="00B46415">
        <w:rPr>
          <w:rFonts w:ascii="Arial" w:hAnsi="Arial" w:cs="Arial"/>
          <w:b/>
        </w:rPr>
        <w:t>Haris</w:t>
      </w:r>
      <w:r w:rsidR="00FC2F66">
        <w:rPr>
          <w:rFonts w:ascii="Arial" w:hAnsi="Arial" w:cs="Arial"/>
          <w:b/>
          <w:lang w:val="id-ID"/>
        </w:rPr>
        <w:t xml:space="preserve"> </w:t>
      </w:r>
      <w:r w:rsidRPr="00B46415">
        <w:rPr>
          <w:rFonts w:ascii="Arial" w:hAnsi="Arial" w:cs="Arial"/>
          <w:b/>
        </w:rPr>
        <w:t>Hami</w:t>
      </w:r>
      <w:r w:rsidR="00FC2F66">
        <w:rPr>
          <w:rFonts w:ascii="Arial" w:hAnsi="Arial" w:cs="Arial"/>
          <w:b/>
          <w:lang w:val="id-ID"/>
        </w:rPr>
        <w:t xml:space="preserve"> </w:t>
      </w:r>
      <w:r w:rsidRPr="00B46415">
        <w:rPr>
          <w:rFonts w:ascii="Arial" w:hAnsi="Arial" w:cs="Arial"/>
          <w:b/>
        </w:rPr>
        <w:t>Meagalky</w:t>
      </w:r>
    </w:p>
    <w:p w:rsidR="002D498D" w:rsidRPr="00C4465D" w:rsidRDefault="002D498D" w:rsidP="002D498D">
      <w:pPr>
        <w:spacing w:line="240" w:lineRule="auto"/>
        <w:jc w:val="center"/>
        <w:rPr>
          <w:rFonts w:ascii="Arial" w:hAnsi="Arial" w:cs="Arial"/>
          <w:b/>
          <w:lang w:val="id-ID"/>
        </w:rPr>
      </w:pPr>
      <w:bookmarkStart w:id="0" w:name="_GoBack"/>
      <w:bookmarkEnd w:id="0"/>
    </w:p>
    <w:p w:rsidR="002D498D" w:rsidRPr="00C4465D" w:rsidRDefault="002D498D" w:rsidP="002D498D">
      <w:pPr>
        <w:spacing w:line="240" w:lineRule="auto"/>
        <w:jc w:val="center"/>
        <w:rPr>
          <w:rFonts w:ascii="Arial" w:hAnsi="Arial" w:cs="Arial"/>
          <w:b/>
          <w:lang w:val="id-ID"/>
        </w:rPr>
      </w:pPr>
    </w:p>
    <w:p w:rsidR="002933F9" w:rsidRPr="00C4465D" w:rsidRDefault="002933F9" w:rsidP="002933F9">
      <w:pPr>
        <w:jc w:val="center"/>
        <w:rPr>
          <w:rFonts w:ascii="Arial" w:hAnsi="Arial" w:cs="Arial"/>
        </w:rPr>
      </w:pPr>
      <w:r w:rsidRPr="00C4465D">
        <w:rPr>
          <w:rFonts w:ascii="Arial" w:hAnsi="Arial" w:cs="Arial"/>
        </w:rPr>
        <w:t>Program Studi</w:t>
      </w:r>
      <w:r w:rsidR="00B22077">
        <w:rPr>
          <w:rFonts w:ascii="Arial" w:hAnsi="Arial" w:cs="Arial"/>
          <w:lang w:val="id-ID"/>
        </w:rPr>
        <w:t xml:space="preserve"> </w:t>
      </w:r>
      <w:r w:rsidRPr="00C4465D">
        <w:rPr>
          <w:rFonts w:ascii="Arial" w:hAnsi="Arial" w:cs="Arial"/>
        </w:rPr>
        <w:t>Pendidikan</w:t>
      </w:r>
      <w:r w:rsidR="00B22077">
        <w:rPr>
          <w:rFonts w:ascii="Arial" w:hAnsi="Arial" w:cs="Arial"/>
          <w:lang w:val="id-ID"/>
        </w:rPr>
        <w:t xml:space="preserve"> </w:t>
      </w:r>
      <w:r w:rsidRPr="00C4465D">
        <w:rPr>
          <w:rFonts w:ascii="Arial" w:hAnsi="Arial" w:cs="Arial"/>
        </w:rPr>
        <w:t>Kepelatihan</w:t>
      </w:r>
      <w:r w:rsidR="00B22077">
        <w:rPr>
          <w:rFonts w:ascii="Arial" w:hAnsi="Arial" w:cs="Arial"/>
          <w:lang w:val="id-ID"/>
        </w:rPr>
        <w:t xml:space="preserve"> </w:t>
      </w:r>
      <w:r w:rsidRPr="00C4465D">
        <w:rPr>
          <w:rFonts w:ascii="Arial" w:hAnsi="Arial" w:cs="Arial"/>
        </w:rPr>
        <w:t>Olahraga</w:t>
      </w:r>
    </w:p>
    <w:p w:rsidR="002D498D" w:rsidRPr="00C4465D" w:rsidRDefault="002933F9" w:rsidP="002933F9">
      <w:pPr>
        <w:spacing w:line="240" w:lineRule="auto"/>
        <w:jc w:val="center"/>
        <w:rPr>
          <w:rFonts w:ascii="Arial" w:hAnsi="Arial" w:cs="Arial"/>
          <w:lang w:val="id-ID"/>
        </w:rPr>
      </w:pPr>
      <w:r w:rsidRPr="00C4465D">
        <w:rPr>
          <w:rFonts w:ascii="Arial" w:hAnsi="Arial" w:cs="Arial"/>
        </w:rPr>
        <w:t>Jurusan</w:t>
      </w:r>
      <w:r w:rsidR="00B22077">
        <w:rPr>
          <w:rFonts w:ascii="Arial" w:hAnsi="Arial" w:cs="Arial"/>
          <w:lang w:val="id-ID"/>
        </w:rPr>
        <w:t xml:space="preserve"> </w:t>
      </w:r>
      <w:r w:rsidRPr="00C4465D">
        <w:rPr>
          <w:rFonts w:ascii="Arial" w:hAnsi="Arial" w:cs="Arial"/>
        </w:rPr>
        <w:t>Pendidikan</w:t>
      </w:r>
      <w:r w:rsidR="00B22077">
        <w:rPr>
          <w:rFonts w:ascii="Arial" w:hAnsi="Arial" w:cs="Arial"/>
          <w:lang w:val="id-ID"/>
        </w:rPr>
        <w:t xml:space="preserve"> </w:t>
      </w:r>
      <w:r w:rsidRPr="00C4465D">
        <w:rPr>
          <w:rFonts w:ascii="Arial" w:hAnsi="Arial" w:cs="Arial"/>
        </w:rPr>
        <w:t>Olahraga</w:t>
      </w:r>
    </w:p>
    <w:p w:rsidR="002D498D" w:rsidRPr="00C4465D" w:rsidRDefault="002D498D" w:rsidP="002D498D">
      <w:pPr>
        <w:spacing w:line="240" w:lineRule="auto"/>
        <w:jc w:val="center"/>
        <w:rPr>
          <w:rFonts w:ascii="Arial" w:hAnsi="Arial" w:cs="Arial"/>
          <w:lang w:val="en-US"/>
        </w:rPr>
      </w:pPr>
      <w:r w:rsidRPr="00C4465D">
        <w:rPr>
          <w:rFonts w:ascii="Arial" w:hAnsi="Arial" w:cs="Arial"/>
          <w:lang w:val="id-ID"/>
        </w:rPr>
        <w:t>Email</w:t>
      </w:r>
      <w:r w:rsidR="00285D21" w:rsidRPr="00C4465D">
        <w:rPr>
          <w:rFonts w:ascii="Arial" w:hAnsi="Arial" w:cs="Arial"/>
          <w:lang w:val="id-ID"/>
        </w:rPr>
        <w:t xml:space="preserve">: </w:t>
      </w:r>
      <w:r w:rsidR="002933F9" w:rsidRPr="00C4465D">
        <w:rPr>
          <w:rFonts w:ascii="Arial" w:hAnsi="Arial" w:cs="Arial"/>
          <w:lang w:val="en-US"/>
        </w:rPr>
        <w:t>ardiah.juita@lecturer.unri.ac.id</w:t>
      </w:r>
    </w:p>
    <w:p w:rsidR="002D498D" w:rsidRPr="00C4465D" w:rsidRDefault="002D498D" w:rsidP="00A61791">
      <w:pPr>
        <w:spacing w:line="240" w:lineRule="auto"/>
        <w:rPr>
          <w:rFonts w:ascii="Arial" w:hAnsi="Arial" w:cs="Arial"/>
          <w:b/>
          <w:lang w:val="id-ID"/>
        </w:rPr>
      </w:pPr>
    </w:p>
    <w:p w:rsidR="002D498D" w:rsidRPr="00C4465D" w:rsidRDefault="002D498D" w:rsidP="002D498D">
      <w:pPr>
        <w:spacing w:line="240" w:lineRule="auto"/>
        <w:jc w:val="both"/>
        <w:rPr>
          <w:rFonts w:ascii="Arial" w:hAnsi="Arial" w:cs="Arial"/>
          <w:i/>
          <w:lang w:val="id-ID"/>
        </w:rPr>
      </w:pPr>
    </w:p>
    <w:p w:rsidR="00A61791" w:rsidRPr="00C4465D" w:rsidRDefault="00A61791">
      <w:pPr>
        <w:rPr>
          <w:rFonts w:ascii="Arial" w:hAnsi="Arial" w:cs="Arial"/>
          <w:lang w:val="id-ID"/>
        </w:rPr>
      </w:pPr>
    </w:p>
    <w:p w:rsidR="00A61791" w:rsidRPr="00C4465D" w:rsidRDefault="00A61791" w:rsidP="00A61791">
      <w:pPr>
        <w:spacing w:line="240" w:lineRule="auto"/>
        <w:jc w:val="center"/>
        <w:rPr>
          <w:rFonts w:ascii="Arial" w:hAnsi="Arial" w:cs="Arial"/>
          <w:b/>
          <w:lang w:val="en-US"/>
        </w:rPr>
      </w:pPr>
      <w:r w:rsidRPr="00C4465D">
        <w:rPr>
          <w:rFonts w:ascii="Arial" w:hAnsi="Arial" w:cs="Arial"/>
          <w:b/>
        </w:rPr>
        <w:t>ABSTR</w:t>
      </w:r>
      <w:r w:rsidRPr="00C4465D">
        <w:rPr>
          <w:rFonts w:ascii="Arial" w:hAnsi="Arial" w:cs="Arial"/>
          <w:b/>
          <w:lang w:val="id-ID"/>
        </w:rPr>
        <w:t>ACT</w:t>
      </w:r>
    </w:p>
    <w:p w:rsidR="00567F2E" w:rsidRPr="00C4465D" w:rsidRDefault="00567F2E">
      <w:pPr>
        <w:rPr>
          <w:rFonts w:ascii="Arial" w:hAnsi="Arial" w:cs="Arial"/>
          <w:lang w:val="en-US"/>
        </w:rPr>
      </w:pPr>
    </w:p>
    <w:p w:rsidR="004F5142" w:rsidRPr="00C4465D" w:rsidRDefault="00CF6143" w:rsidP="004F5142">
      <w:pPr>
        <w:jc w:val="both"/>
        <w:rPr>
          <w:rFonts w:ascii="Arial" w:hAnsi="Arial" w:cs="Arial"/>
          <w:color w:val="222222"/>
        </w:rPr>
      </w:pPr>
      <w:r w:rsidRPr="00C4465D">
        <w:rPr>
          <w:rFonts w:ascii="Arial" w:hAnsi="Arial" w:cs="Arial"/>
          <w:color w:val="222222"/>
        </w:rPr>
        <w:t xml:space="preserve">Sports is an effort to maintain a healthy body and is able to improve the function of body organs that are accustomed to exercising. There are many advantages when someone carries out sports activities, besides physical aspects, but also related to social aspects such as adding friends by participating in community sports activities, acknowledging the existence of other people with their willingness to share with their sports friends. The purpose of this study was to find out: the effect of Reactive Jump on the power of athlete's leg muscle in the Education and Training Centre of Riau Dispora Volleyball 2018. This type of research was experimental research. The </w:t>
      </w:r>
      <w:r w:rsidR="003515F6" w:rsidRPr="00C4465D">
        <w:rPr>
          <w:rFonts w:ascii="Arial" w:hAnsi="Arial" w:cs="Arial"/>
          <w:color w:val="222222"/>
        </w:rPr>
        <w:t>analysis of the t-test yields T</w:t>
      </w:r>
      <w:r w:rsidRPr="00C4465D">
        <w:rPr>
          <w:rFonts w:ascii="Arial" w:hAnsi="Arial" w:cs="Arial"/>
          <w:color w:val="222222"/>
          <w:vertAlign w:val="subscript"/>
        </w:rPr>
        <w:t>count</w:t>
      </w:r>
      <w:r w:rsidRPr="00C4465D">
        <w:rPr>
          <w:rFonts w:ascii="Arial" w:hAnsi="Arial" w:cs="Arial"/>
          <w:color w:val="222222"/>
        </w:rPr>
        <w:t xml:space="preserve"> of 6,764 and T</w:t>
      </w:r>
      <w:r w:rsidRPr="00C4465D">
        <w:rPr>
          <w:rFonts w:ascii="Arial" w:hAnsi="Arial" w:cs="Arial"/>
          <w:color w:val="222222"/>
          <w:vertAlign w:val="subscript"/>
        </w:rPr>
        <w:t>table</w:t>
      </w:r>
      <w:r w:rsidRPr="00C4465D">
        <w:rPr>
          <w:rFonts w:ascii="Arial" w:hAnsi="Arial" w:cs="Arial"/>
          <w:color w:val="222222"/>
        </w:rPr>
        <w:t xml:space="preserve"> of 1,753. Means T</w:t>
      </w:r>
      <w:r w:rsidRPr="00C4465D">
        <w:rPr>
          <w:rFonts w:ascii="Arial" w:hAnsi="Arial" w:cs="Arial"/>
          <w:color w:val="222222"/>
          <w:vertAlign w:val="subscript"/>
        </w:rPr>
        <w:t>count</w:t>
      </w:r>
      <w:r w:rsidRPr="00C4465D">
        <w:rPr>
          <w:rFonts w:ascii="Arial" w:hAnsi="Arial" w:cs="Arial"/>
          <w:color w:val="222222"/>
        </w:rPr>
        <w:t>&gt;T</w:t>
      </w:r>
      <w:r w:rsidRPr="00C4465D">
        <w:rPr>
          <w:rFonts w:ascii="Arial" w:hAnsi="Arial" w:cs="Arial"/>
          <w:color w:val="222222"/>
          <w:vertAlign w:val="subscript"/>
        </w:rPr>
        <w:t>table</w:t>
      </w:r>
      <w:r w:rsidR="003515F6" w:rsidRPr="00C4465D">
        <w:rPr>
          <w:rFonts w:ascii="Arial" w:hAnsi="Arial" w:cs="Arial"/>
          <w:color w:val="222222"/>
        </w:rPr>
        <w:t>. Based on the t-</w:t>
      </w:r>
      <w:r w:rsidRPr="00C4465D">
        <w:rPr>
          <w:rFonts w:ascii="Arial" w:hAnsi="Arial" w:cs="Arial"/>
          <w:color w:val="222222"/>
        </w:rPr>
        <w:t>test after calculating the basis, there is a difference in numbers that increases or rises by 5.01. It can be concluded that Reactive Jump exercises affect the Power of Leg Muscles in PPLP Athletes in Riau Province. Based on the findings and processing of the data above, it can be concluded the following: There is the effect of Reactive Jump (X) exercises with Leg Muscle Power (Y) on PPLP Athletes in Riau Province.</w:t>
      </w:r>
    </w:p>
    <w:p w:rsidR="00CF6143" w:rsidRPr="00C4465D" w:rsidRDefault="00CF6143" w:rsidP="004F5142">
      <w:pPr>
        <w:jc w:val="both"/>
        <w:rPr>
          <w:rFonts w:ascii="Arial" w:hAnsi="Arial" w:cs="Arial"/>
          <w:lang w:val="en-US"/>
        </w:rPr>
      </w:pPr>
      <w:r w:rsidRPr="00C4465D">
        <w:rPr>
          <w:rFonts w:ascii="Arial" w:hAnsi="Arial" w:cs="Arial"/>
          <w:color w:val="222222"/>
        </w:rPr>
        <w:br/>
      </w:r>
      <w:r w:rsidRPr="00C4465D">
        <w:rPr>
          <w:rFonts w:ascii="Arial" w:hAnsi="Arial" w:cs="Arial"/>
          <w:color w:val="222222"/>
        </w:rPr>
        <w:br/>
        <w:t>Keywords: Reactive Jump, Power Muscle Legs</w:t>
      </w:r>
    </w:p>
    <w:p w:rsidR="001356B1" w:rsidRPr="00CF6143" w:rsidRDefault="001356B1">
      <w:pPr>
        <w:rPr>
          <w:rFonts w:ascii="Arial" w:hAnsi="Arial" w:cs="Arial"/>
          <w:lang w:val="en-US"/>
        </w:rPr>
      </w:pPr>
    </w:p>
    <w:p w:rsidR="00297184" w:rsidRDefault="00297184">
      <w:pPr>
        <w:rPr>
          <w:rFonts w:ascii="Arial" w:hAnsi="Arial" w:cs="Arial"/>
          <w:b/>
          <w:lang w:val="en-US"/>
        </w:rPr>
      </w:pPr>
    </w:p>
    <w:p w:rsidR="00297184" w:rsidRDefault="00297184">
      <w:pPr>
        <w:rPr>
          <w:rFonts w:ascii="Arial" w:hAnsi="Arial" w:cs="Arial"/>
          <w:b/>
          <w:lang w:val="en-US"/>
        </w:rPr>
      </w:pPr>
    </w:p>
    <w:p w:rsidR="00297184" w:rsidRDefault="00297184">
      <w:pPr>
        <w:rPr>
          <w:rFonts w:ascii="Arial" w:hAnsi="Arial" w:cs="Arial"/>
          <w:b/>
          <w:lang w:val="en-US"/>
        </w:rPr>
      </w:pPr>
    </w:p>
    <w:p w:rsidR="00297184" w:rsidRDefault="00297184">
      <w:pPr>
        <w:rPr>
          <w:rFonts w:ascii="Arial" w:hAnsi="Arial" w:cs="Arial"/>
          <w:b/>
          <w:lang w:val="en-US"/>
        </w:rPr>
      </w:pPr>
    </w:p>
    <w:p w:rsidR="00297184" w:rsidRDefault="00297184">
      <w:pPr>
        <w:rPr>
          <w:rFonts w:ascii="Arial" w:hAnsi="Arial" w:cs="Arial"/>
          <w:b/>
          <w:lang w:val="en-US"/>
        </w:rPr>
      </w:pPr>
    </w:p>
    <w:p w:rsidR="00297184" w:rsidRDefault="00297184">
      <w:pPr>
        <w:rPr>
          <w:rFonts w:ascii="Arial" w:hAnsi="Arial" w:cs="Arial"/>
          <w:b/>
          <w:lang w:val="en-US"/>
        </w:rPr>
      </w:pPr>
    </w:p>
    <w:p w:rsidR="00297184" w:rsidRDefault="00297184">
      <w:pPr>
        <w:rPr>
          <w:rFonts w:ascii="Arial" w:hAnsi="Arial" w:cs="Arial"/>
          <w:b/>
          <w:lang w:val="en-US"/>
        </w:rPr>
      </w:pPr>
    </w:p>
    <w:p w:rsidR="00297184" w:rsidRDefault="00297184">
      <w:pPr>
        <w:rPr>
          <w:rFonts w:ascii="Arial" w:hAnsi="Arial" w:cs="Arial"/>
          <w:b/>
          <w:lang w:val="en-US"/>
        </w:rPr>
      </w:pPr>
    </w:p>
    <w:p w:rsidR="00297184" w:rsidRDefault="00297184">
      <w:pPr>
        <w:rPr>
          <w:rFonts w:ascii="Arial" w:hAnsi="Arial" w:cs="Arial"/>
          <w:b/>
          <w:lang w:val="en-US"/>
        </w:rPr>
      </w:pPr>
    </w:p>
    <w:p w:rsidR="00297184" w:rsidRDefault="00297184">
      <w:pPr>
        <w:rPr>
          <w:rFonts w:ascii="Arial" w:hAnsi="Arial" w:cs="Arial"/>
          <w:b/>
          <w:lang w:val="en-US"/>
        </w:rPr>
        <w:sectPr w:rsidR="00297184" w:rsidSect="008975CC">
          <w:headerReference w:type="default" r:id="rId7"/>
          <w:footerReference w:type="default" r:id="rId8"/>
          <w:type w:val="continuous"/>
          <w:pgSz w:w="11906" w:h="16838"/>
          <w:pgMar w:top="1672" w:right="1701" w:bottom="1134" w:left="1701" w:header="144" w:footer="720" w:gutter="0"/>
          <w:cols w:space="259"/>
          <w:docGrid w:linePitch="360"/>
        </w:sectPr>
      </w:pPr>
    </w:p>
    <w:p w:rsidR="001356B1" w:rsidRPr="00CF6143" w:rsidRDefault="00CF6143">
      <w:pPr>
        <w:rPr>
          <w:rFonts w:ascii="Arial" w:hAnsi="Arial" w:cs="Arial"/>
          <w:b/>
          <w:lang w:val="en-US"/>
        </w:rPr>
      </w:pPr>
      <w:r w:rsidRPr="00CF6143">
        <w:rPr>
          <w:rFonts w:ascii="Arial" w:hAnsi="Arial" w:cs="Arial"/>
          <w:b/>
          <w:lang w:val="en-US"/>
        </w:rPr>
        <w:lastRenderedPageBreak/>
        <w:t>Introduction</w:t>
      </w:r>
    </w:p>
    <w:p w:rsidR="00CF6143" w:rsidRPr="00CF6143" w:rsidRDefault="004F5142" w:rsidP="00CF6143">
      <w:pPr>
        <w:jc w:val="both"/>
        <w:rPr>
          <w:rFonts w:ascii="Arial" w:hAnsi="Arial" w:cs="Arial"/>
          <w:lang w:val="en-US"/>
        </w:rPr>
      </w:pPr>
      <w:r>
        <w:rPr>
          <w:rFonts w:ascii="Arial" w:hAnsi="Arial" w:cs="Arial"/>
          <w:lang w:val="en-US"/>
        </w:rPr>
        <w:t>Sport</w:t>
      </w:r>
      <w:r w:rsidR="00CF6143" w:rsidRPr="00CF6143">
        <w:rPr>
          <w:rFonts w:ascii="Arial" w:hAnsi="Arial" w:cs="Arial"/>
          <w:lang w:val="en-US"/>
        </w:rPr>
        <w:t xml:space="preserve"> is an effort to maintain a healthy body and is able to improve the function of body organs that are accustomed to exercising. There are many advantages when someone carries out sports activities </w:t>
      </w:r>
      <w:r w:rsidR="00E73402">
        <w:rPr>
          <w:rFonts w:ascii="Arial" w:hAnsi="Arial" w:cs="Arial"/>
          <w:lang w:val="en-US"/>
        </w:rPr>
        <w:t>besides</w:t>
      </w:r>
      <w:r w:rsidR="003515F6">
        <w:rPr>
          <w:rFonts w:ascii="Arial" w:hAnsi="Arial" w:cs="Arial"/>
          <w:lang w:val="en-US"/>
        </w:rPr>
        <w:t xml:space="preserve"> physical aspects</w:t>
      </w:r>
      <w:r w:rsidR="00CF6143" w:rsidRPr="00CF6143">
        <w:rPr>
          <w:rFonts w:ascii="Arial" w:hAnsi="Arial" w:cs="Arial"/>
          <w:lang w:val="en-US"/>
        </w:rPr>
        <w:t xml:space="preserve"> but also related to social aspects such as adding friends by participating in community sports activities, acknowledging the existence of other people with their willingness to share with their sports friends.</w:t>
      </w:r>
    </w:p>
    <w:p w:rsidR="00CF6143" w:rsidRDefault="00CF6143" w:rsidP="00CF6143">
      <w:pPr>
        <w:jc w:val="both"/>
        <w:rPr>
          <w:rFonts w:ascii="Arial" w:hAnsi="Arial" w:cs="Arial"/>
          <w:lang w:val="en-US"/>
        </w:rPr>
      </w:pPr>
      <w:r w:rsidRPr="00CF6143">
        <w:rPr>
          <w:rFonts w:ascii="Arial" w:hAnsi="Arial" w:cs="Arial"/>
          <w:lang w:val="en-US"/>
        </w:rPr>
        <w:t xml:space="preserve">In addition, sports can foster character, personality, discipline, sportsmanship and thinking abilities and achievement development. According to EngkosKosasih (1993: 3) sports are </w:t>
      </w:r>
      <w:r w:rsidR="00E73402">
        <w:rPr>
          <w:rFonts w:ascii="Arial" w:hAnsi="Arial" w:cs="Arial"/>
          <w:lang w:val="en-US"/>
        </w:rPr>
        <w:t>physical activities</w:t>
      </w:r>
      <w:r w:rsidRPr="00CF6143">
        <w:rPr>
          <w:rFonts w:ascii="Arial" w:hAnsi="Arial" w:cs="Arial"/>
          <w:lang w:val="en-US"/>
        </w:rPr>
        <w:t xml:space="preserve"> contained in games, competitions, and intensive physical activities in order to obtain recreation, victory and optimal achievement. </w:t>
      </w:r>
      <w:r w:rsidR="003515F6">
        <w:rPr>
          <w:rFonts w:ascii="Arial" w:hAnsi="Arial" w:cs="Arial"/>
          <w:lang w:val="en-US"/>
        </w:rPr>
        <w:t>Broadly, the sport consists of</w:t>
      </w:r>
      <w:r w:rsidRPr="00CF6143">
        <w:rPr>
          <w:rFonts w:ascii="Arial" w:hAnsi="Arial" w:cs="Arial"/>
          <w:lang w:val="en-US"/>
        </w:rPr>
        <w:t xml:space="preserve"> Athletics, gymnastics, swimming, soccer, volleyball, badminton, martial arts and others. The problem of increasing achievement in the field of sports as a target to be achieved in coaching and development in Indonesia will take a long time. There are four kinds of completeness that must be possessed if someone will achieve a maximum achievement, namely: 1. Physical </w:t>
      </w:r>
      <w:r w:rsidR="00E73402">
        <w:rPr>
          <w:rFonts w:ascii="Arial" w:hAnsi="Arial" w:cs="Arial"/>
          <w:lang w:val="en-US"/>
        </w:rPr>
        <w:t>build-up</w:t>
      </w:r>
      <w:r w:rsidRPr="00CF6143">
        <w:rPr>
          <w:rFonts w:ascii="Arial" w:hAnsi="Arial" w:cs="Arial"/>
          <w:lang w:val="en-US"/>
        </w:rPr>
        <w:t xml:space="preserve">, 2. Technical </w:t>
      </w:r>
      <w:r w:rsidR="00E73402">
        <w:rPr>
          <w:rFonts w:ascii="Arial" w:hAnsi="Arial" w:cs="Arial"/>
          <w:lang w:val="en-US"/>
        </w:rPr>
        <w:t>build-up</w:t>
      </w:r>
      <w:r w:rsidRPr="00CF6143">
        <w:rPr>
          <w:rFonts w:ascii="Arial" w:hAnsi="Arial" w:cs="Arial"/>
          <w:lang w:val="en-US"/>
        </w:rPr>
        <w:t>, 3. Mental</w:t>
      </w:r>
      <w:r w:rsidR="00E73402">
        <w:rPr>
          <w:rFonts w:ascii="Arial" w:hAnsi="Arial" w:cs="Arial"/>
          <w:lang w:val="en-US"/>
        </w:rPr>
        <w:t>build-up</w:t>
      </w:r>
      <w:r w:rsidRPr="00CF6143">
        <w:rPr>
          <w:rFonts w:ascii="Arial" w:hAnsi="Arial" w:cs="Arial"/>
          <w:lang w:val="en-US"/>
        </w:rPr>
        <w:t xml:space="preserve">, 4. </w:t>
      </w:r>
      <w:r w:rsidR="003515F6">
        <w:rPr>
          <w:rFonts w:ascii="Arial" w:hAnsi="Arial" w:cs="Arial"/>
          <w:lang w:val="en-US"/>
        </w:rPr>
        <w:t>The m</w:t>
      </w:r>
      <w:r w:rsidRPr="00CF6143">
        <w:rPr>
          <w:rFonts w:ascii="Arial" w:hAnsi="Arial" w:cs="Arial"/>
          <w:lang w:val="en-US"/>
        </w:rPr>
        <w:t>aturity of champion</w:t>
      </w:r>
      <w:r w:rsidR="00E73402">
        <w:rPr>
          <w:rFonts w:ascii="Arial" w:hAnsi="Arial" w:cs="Arial"/>
          <w:lang w:val="en-US"/>
        </w:rPr>
        <w:t xml:space="preserve">s </w:t>
      </w:r>
      <w:r w:rsidRPr="00CF6143">
        <w:rPr>
          <w:rFonts w:ascii="Arial" w:hAnsi="Arial" w:cs="Arial"/>
          <w:lang w:val="en-US"/>
        </w:rPr>
        <w:t>(M. Sajoto, 1995: 7).</w:t>
      </w:r>
    </w:p>
    <w:p w:rsidR="00E73402" w:rsidRPr="00E73402" w:rsidRDefault="00E73402" w:rsidP="00E73402">
      <w:pPr>
        <w:jc w:val="both"/>
        <w:rPr>
          <w:rFonts w:ascii="Arial" w:hAnsi="Arial" w:cs="Arial"/>
          <w:lang w:val="en-US"/>
        </w:rPr>
      </w:pPr>
      <w:r w:rsidRPr="00E73402">
        <w:rPr>
          <w:rFonts w:ascii="Arial" w:hAnsi="Arial" w:cs="Arial"/>
          <w:lang w:val="en-US"/>
        </w:rPr>
        <w:t>One of the sports branches that need to be improved is the volleyball branch. Volleyball games are a type of team sports that use large balls, require a certain size field, and are played in groups (teams). Volleyball games when played by players are very visible once the player performs motion activities that require speed and strength, for example when smash</w:t>
      </w:r>
      <w:r w:rsidR="003515F6">
        <w:rPr>
          <w:rFonts w:ascii="Arial" w:hAnsi="Arial" w:cs="Arial"/>
          <w:lang w:val="en-US"/>
        </w:rPr>
        <w:t>ing</w:t>
      </w:r>
      <w:r w:rsidRPr="00E73402">
        <w:rPr>
          <w:rFonts w:ascii="Arial" w:hAnsi="Arial" w:cs="Arial"/>
          <w:lang w:val="en-US"/>
        </w:rPr>
        <w:t xml:space="preserve"> a ball, it requires strength when smash</w:t>
      </w:r>
      <w:r w:rsidR="003515F6">
        <w:rPr>
          <w:rFonts w:ascii="Arial" w:hAnsi="Arial" w:cs="Arial"/>
          <w:lang w:val="en-US"/>
        </w:rPr>
        <w:t>ing</w:t>
      </w:r>
      <w:r w:rsidRPr="00E73402">
        <w:rPr>
          <w:rFonts w:ascii="Arial" w:hAnsi="Arial" w:cs="Arial"/>
          <w:lang w:val="en-US"/>
        </w:rPr>
        <w:t xml:space="preserve"> the </w:t>
      </w:r>
      <w:r w:rsidRPr="00E73402">
        <w:rPr>
          <w:rFonts w:ascii="Arial" w:hAnsi="Arial" w:cs="Arial"/>
          <w:lang w:val="en-US"/>
        </w:rPr>
        <w:lastRenderedPageBreak/>
        <w:t>ball hard, requires a strong body resistance when playing in quite a long time, and requires power in the leg muscles when jumping to smash the ball (Faruq, 2008: 20-21).</w:t>
      </w:r>
    </w:p>
    <w:p w:rsidR="00E73402" w:rsidRPr="00CF6143" w:rsidRDefault="00E73402" w:rsidP="00E73402">
      <w:pPr>
        <w:jc w:val="both"/>
        <w:rPr>
          <w:rFonts w:ascii="Arial" w:hAnsi="Arial" w:cs="Arial"/>
          <w:lang w:val="en-US"/>
        </w:rPr>
      </w:pPr>
      <w:r w:rsidRPr="00DE540C">
        <w:rPr>
          <w:rFonts w:ascii="Arial" w:hAnsi="Arial" w:cs="Arial"/>
          <w:lang w:val="en-US"/>
        </w:rPr>
        <w:t>In an effort to preserve the culture must be instilled early, one of them is by introducing and teaching martial arts through education in schools, both in physical education learning</w:t>
      </w:r>
      <w:r w:rsidRPr="00E73402">
        <w:rPr>
          <w:rFonts w:ascii="Arial" w:hAnsi="Arial" w:cs="Arial"/>
          <w:lang w:val="en-US"/>
        </w:rPr>
        <w:t xml:space="preserve"> and extr</w:t>
      </w:r>
      <w:r w:rsidR="003515F6">
        <w:rPr>
          <w:rFonts w:ascii="Arial" w:hAnsi="Arial" w:cs="Arial"/>
          <w:lang w:val="en-US"/>
        </w:rPr>
        <w:t>acurricular activities. PencakS</w:t>
      </w:r>
      <w:r w:rsidRPr="00E73402">
        <w:rPr>
          <w:rFonts w:ascii="Arial" w:hAnsi="Arial" w:cs="Arial"/>
          <w:lang w:val="en-US"/>
        </w:rPr>
        <w:t xml:space="preserve">ilat is a part of the physical education curriculum that must be taught to students as well as the beginning to prepare children to become future athletes </w:t>
      </w:r>
      <w:r w:rsidR="00DE540C" w:rsidRPr="00E73402">
        <w:rPr>
          <w:rFonts w:ascii="Arial" w:hAnsi="Arial" w:cs="Arial"/>
          <w:lang w:val="en-US"/>
        </w:rPr>
        <w:t>who</w:t>
      </w:r>
      <w:r w:rsidRPr="00E73402">
        <w:rPr>
          <w:rFonts w:ascii="Arial" w:hAnsi="Arial" w:cs="Arial"/>
          <w:lang w:val="en-US"/>
        </w:rPr>
        <w:t xml:space="preserve"> will be accommodated in a programmable achievement coaching through concentration of regional training for students, namely the Student Sports Training and Developme</w:t>
      </w:r>
      <w:r w:rsidR="003515F6">
        <w:rPr>
          <w:rFonts w:ascii="Arial" w:hAnsi="Arial" w:cs="Arial"/>
          <w:lang w:val="en-US"/>
        </w:rPr>
        <w:t>nt Center (PPLP) branch sports PencakS</w:t>
      </w:r>
      <w:r w:rsidRPr="00E73402">
        <w:rPr>
          <w:rFonts w:ascii="Arial" w:hAnsi="Arial" w:cs="Arial"/>
          <w:lang w:val="en-US"/>
        </w:rPr>
        <w:t>ilat. "PPLP or the Student Sports Training and Training Center is a National sports nursery school that is used to search for and foster sports talent at school age" (Ministry of Youth and Sports, 2011, p. 19). In realizing competitive sports, a nursery, coaching, education, training</w:t>
      </w:r>
      <w:r w:rsidR="003515F6">
        <w:rPr>
          <w:rFonts w:ascii="Arial" w:hAnsi="Arial" w:cs="Arial"/>
          <w:lang w:val="en-US"/>
        </w:rPr>
        <w:t>,</w:t>
      </w:r>
      <w:r w:rsidRPr="00E73402">
        <w:rPr>
          <w:rFonts w:ascii="Arial" w:hAnsi="Arial" w:cs="Arial"/>
          <w:lang w:val="en-US"/>
        </w:rPr>
        <w:t xml:space="preserve"> and sports achievements are needed continuously from an early age, so that the desired achievement can be achieved. Through PPLP</w:t>
      </w:r>
      <w:r w:rsidR="00DE540C">
        <w:rPr>
          <w:rFonts w:ascii="Arial" w:hAnsi="Arial" w:cs="Arial"/>
          <w:lang w:val="en-US"/>
        </w:rPr>
        <w:t>,</w:t>
      </w:r>
      <w:r w:rsidRPr="00E73402">
        <w:rPr>
          <w:rFonts w:ascii="Arial" w:hAnsi="Arial" w:cs="Arial"/>
          <w:lang w:val="en-US"/>
        </w:rPr>
        <w:t xml:space="preserve"> prepared junior sportsmen who are physically and mentally able to replace or continue the struggle of senior sportsmen. Every year a National Championship between PPLP is held, organized by the Ministry of Youth and Sports. The aim of the National championship between PPLP is to culminate in the formation of student sports achievements and evaluation of various forms of PPLP coaching.</w:t>
      </w:r>
    </w:p>
    <w:p w:rsidR="00DE540C" w:rsidRDefault="00DE540C" w:rsidP="00DE540C">
      <w:pPr>
        <w:jc w:val="both"/>
        <w:rPr>
          <w:rFonts w:ascii="Arial" w:hAnsi="Arial" w:cs="Arial"/>
          <w:color w:val="222222"/>
        </w:rPr>
      </w:pPr>
      <w:r>
        <w:rPr>
          <w:rFonts w:ascii="Arial" w:hAnsi="Arial" w:cs="Arial"/>
          <w:color w:val="222222"/>
        </w:rPr>
        <w:t>The factors that influence sports performance are:</w:t>
      </w:r>
    </w:p>
    <w:p w:rsidR="00DE540C" w:rsidRDefault="00DE540C" w:rsidP="00DE540C">
      <w:pPr>
        <w:jc w:val="both"/>
        <w:rPr>
          <w:rFonts w:ascii="Arial" w:hAnsi="Arial" w:cs="Arial"/>
          <w:color w:val="222222"/>
        </w:rPr>
      </w:pPr>
      <w:r>
        <w:rPr>
          <w:rFonts w:ascii="Arial" w:hAnsi="Arial" w:cs="Arial"/>
          <w:color w:val="222222"/>
        </w:rPr>
        <w:t>1. Internal factors</w:t>
      </w:r>
    </w:p>
    <w:p w:rsidR="00DE540C" w:rsidRDefault="00DE540C" w:rsidP="00DE540C">
      <w:pPr>
        <w:jc w:val="both"/>
        <w:rPr>
          <w:rFonts w:ascii="Arial" w:hAnsi="Arial" w:cs="Arial"/>
          <w:color w:val="222222"/>
        </w:rPr>
      </w:pPr>
      <w:r>
        <w:rPr>
          <w:rFonts w:ascii="Arial" w:hAnsi="Arial" w:cs="Arial"/>
          <w:color w:val="222222"/>
        </w:rPr>
        <w:lastRenderedPageBreak/>
        <w:t>Factors derived from the potential that exists in athletes or in people who practice, meaning that sports performance is influenced and determined by the ability of the athlete itself as a whole both regarding the ability of PHYSICAL, TACTICAL, ENGINEERING or MENTAL.</w:t>
      </w:r>
    </w:p>
    <w:p w:rsidR="00DE540C" w:rsidRDefault="00DE540C" w:rsidP="00DE540C">
      <w:pPr>
        <w:jc w:val="both"/>
        <w:rPr>
          <w:rFonts w:ascii="Arial" w:hAnsi="Arial" w:cs="Arial"/>
          <w:color w:val="222222"/>
        </w:rPr>
      </w:pPr>
      <w:r>
        <w:rPr>
          <w:rFonts w:ascii="Arial" w:hAnsi="Arial" w:cs="Arial"/>
          <w:color w:val="222222"/>
        </w:rPr>
        <w:t>2. External factors</w:t>
      </w:r>
    </w:p>
    <w:p w:rsidR="00CF6143" w:rsidRPr="00CF6143" w:rsidRDefault="00DE540C" w:rsidP="00DE540C">
      <w:pPr>
        <w:jc w:val="both"/>
        <w:rPr>
          <w:rFonts w:ascii="Arial" w:hAnsi="Arial" w:cs="Arial"/>
          <w:lang w:val="en-US"/>
        </w:rPr>
      </w:pPr>
      <w:r>
        <w:rPr>
          <w:rFonts w:ascii="Arial" w:hAnsi="Arial" w:cs="Arial"/>
          <w:color w:val="222222"/>
        </w:rPr>
        <w:t>Factors that can affect the performance of athletes who come from outside the athlete. Example: infrastructure, trainer.</w:t>
      </w:r>
    </w:p>
    <w:p w:rsidR="00DE540C" w:rsidRDefault="00DE540C" w:rsidP="00DE540C">
      <w:pPr>
        <w:jc w:val="both"/>
        <w:rPr>
          <w:rFonts w:ascii="Arial" w:hAnsi="Arial" w:cs="Arial"/>
          <w:color w:val="222222"/>
        </w:rPr>
      </w:pPr>
      <w:r>
        <w:rPr>
          <w:rFonts w:ascii="Arial" w:hAnsi="Arial" w:cs="Arial"/>
          <w:color w:val="222222"/>
        </w:rPr>
        <w:t>These factors are very influential o</w:t>
      </w:r>
      <w:r w:rsidR="003515F6">
        <w:rPr>
          <w:rFonts w:ascii="Arial" w:hAnsi="Arial" w:cs="Arial"/>
          <w:color w:val="222222"/>
        </w:rPr>
        <w:t>n the achievement of an athlete</w:t>
      </w:r>
      <w:r>
        <w:rPr>
          <w:rFonts w:ascii="Arial" w:hAnsi="Arial" w:cs="Arial"/>
          <w:color w:val="222222"/>
        </w:rPr>
        <w:t xml:space="preserve"> because basically an athlete who will compete has the best preparation in terms of both physical and mental aspects. This is in line with the opinion of Husdarta (2014, p. 94), namely "Ind</w:t>
      </w:r>
      <w:r w:rsidR="003515F6">
        <w:rPr>
          <w:rFonts w:ascii="Arial" w:hAnsi="Arial" w:cs="Arial"/>
          <w:color w:val="222222"/>
        </w:rPr>
        <w:t>ividual involvement in sports/</w:t>
      </w:r>
      <w:r>
        <w:rPr>
          <w:rFonts w:ascii="Arial" w:hAnsi="Arial" w:cs="Arial"/>
          <w:color w:val="222222"/>
        </w:rPr>
        <w:t>achievement activities that are contested, in which there are efforts to mobilize the highest physical and psychological abilities in spurring and pursuing the highest achievement". As expressed by Harsono (1988, p. 100) explains as follows:</w:t>
      </w:r>
    </w:p>
    <w:p w:rsidR="00DE540C" w:rsidRDefault="00DE540C" w:rsidP="00DE540C">
      <w:pPr>
        <w:jc w:val="both"/>
        <w:rPr>
          <w:rFonts w:ascii="Arial" w:hAnsi="Arial" w:cs="Arial"/>
          <w:color w:val="222222"/>
        </w:rPr>
      </w:pPr>
      <w:r>
        <w:rPr>
          <w:rFonts w:ascii="Arial" w:hAnsi="Arial" w:cs="Arial"/>
          <w:color w:val="222222"/>
        </w:rPr>
        <w:t>The main objectives of training are to help athletes</w:t>
      </w:r>
      <w:r w:rsidR="003515F6">
        <w:rPr>
          <w:rFonts w:ascii="Arial" w:hAnsi="Arial" w:cs="Arial"/>
          <w:color w:val="222222"/>
        </w:rPr>
        <w:t xml:space="preserve"> in</w:t>
      </w:r>
      <w:r>
        <w:rPr>
          <w:rFonts w:ascii="Arial" w:hAnsi="Arial" w:cs="Arial"/>
          <w:color w:val="222222"/>
        </w:rPr>
        <w:t xml:space="preserve"> improving their skills and achievements to the fullest. To achieve this, there are four aspects of training that need careful attention and training by athletes, namely (1) physical exercise, (2) technical training (3) tactic training and (4) mental training.</w:t>
      </w:r>
    </w:p>
    <w:p w:rsidR="00CF6143" w:rsidRDefault="00DE540C" w:rsidP="00DE540C">
      <w:pPr>
        <w:jc w:val="both"/>
        <w:rPr>
          <w:rFonts w:ascii="Arial" w:hAnsi="Arial" w:cs="Arial"/>
          <w:color w:val="222222"/>
        </w:rPr>
      </w:pPr>
      <w:r>
        <w:rPr>
          <w:rFonts w:ascii="Arial" w:hAnsi="Arial" w:cs="Arial"/>
          <w:color w:val="222222"/>
        </w:rPr>
        <w:t>Physical conditions are a complete unity of components that cannot be separated just like both improvement and maintenance. Among these physical conditions are: strength (strength), endurance (muscular power), speed (speed), flexibility (flexibility), agility (coordination), coordination (balance), accuracy (accuracy) and reaction (reaction) (Sajoto, 1995: 8-9).</w:t>
      </w:r>
    </w:p>
    <w:p w:rsidR="00DE540C" w:rsidRDefault="00DE540C" w:rsidP="00DE540C">
      <w:pPr>
        <w:jc w:val="both"/>
        <w:rPr>
          <w:rFonts w:ascii="Arial" w:hAnsi="Arial" w:cs="Arial"/>
          <w:color w:val="222222"/>
        </w:rPr>
      </w:pPr>
      <w:r>
        <w:rPr>
          <w:rFonts w:ascii="Arial" w:hAnsi="Arial" w:cs="Arial"/>
          <w:color w:val="222222"/>
        </w:rPr>
        <w:lastRenderedPageBreak/>
        <w:t>Given that volleyball is a type of sport that relies heavily on physical, the physical condition of the player is very important in supporting game activities. Physical conditions greatly affect optimal achievement. Physical conditions are a complete unity of components that cannot be separated, both their enhancement and their maintenance. Physical condition components include: Agility, Balance, Strength, Coordinating, Endurance, Flexibility and the speed of reaction.</w:t>
      </w:r>
    </w:p>
    <w:p w:rsidR="004E3877" w:rsidRDefault="00DE540C" w:rsidP="00DE540C">
      <w:pPr>
        <w:jc w:val="both"/>
        <w:rPr>
          <w:rFonts w:ascii="Arial" w:hAnsi="Arial" w:cs="Arial"/>
          <w:color w:val="222222"/>
        </w:rPr>
      </w:pPr>
      <w:r>
        <w:rPr>
          <w:rFonts w:ascii="Arial" w:hAnsi="Arial" w:cs="Arial"/>
          <w:color w:val="222222"/>
        </w:rPr>
        <w:t>One of the basic factors that affect an athlete's ability in a volleyball branch is the power or explosive power of the leg muscles. Power is a person's ability to use the maximum power that is deployed</w:t>
      </w:r>
      <w:r w:rsidR="005E6F06">
        <w:rPr>
          <w:rFonts w:ascii="Arial" w:hAnsi="Arial" w:cs="Arial"/>
          <w:color w:val="222222"/>
        </w:rPr>
        <w:t xml:space="preserve"> in the shortest time</w:t>
      </w:r>
      <w:r>
        <w:rPr>
          <w:rFonts w:ascii="Arial" w:hAnsi="Arial" w:cs="Arial"/>
          <w:color w:val="222222"/>
        </w:rPr>
        <w:t>. Power is the result of strength and speed. The power of the leg muscles is used to release the maximum strength that rests on the legs. The power of leg muscles in volleyball games is needed when doing smash and block. For that reason</w:t>
      </w:r>
      <w:r w:rsidR="003E7155">
        <w:rPr>
          <w:rFonts w:ascii="Arial" w:hAnsi="Arial" w:cs="Arial"/>
          <w:color w:val="222222"/>
        </w:rPr>
        <w:t>,</w:t>
      </w:r>
      <w:r>
        <w:rPr>
          <w:rFonts w:ascii="Arial" w:hAnsi="Arial" w:cs="Arial"/>
          <w:color w:val="222222"/>
        </w:rPr>
        <w:t xml:space="preserve"> if the leg muscle power is not good, then it can be ascertained that the jump made is not high and the smash or block cannot be done optimally.</w:t>
      </w:r>
      <w:r>
        <w:rPr>
          <w:rFonts w:ascii="Arial" w:hAnsi="Arial" w:cs="Arial"/>
          <w:color w:val="222222"/>
        </w:rPr>
        <w:br/>
      </w:r>
      <w:r w:rsidR="005E6F06">
        <w:rPr>
          <w:rFonts w:ascii="Arial" w:hAnsi="Arial" w:cs="Arial"/>
          <w:color w:val="222222"/>
        </w:rPr>
        <w:t>The</w:t>
      </w:r>
      <w:r>
        <w:rPr>
          <w:rFonts w:ascii="Arial" w:hAnsi="Arial" w:cs="Arial"/>
          <w:color w:val="222222"/>
        </w:rPr>
        <w:t xml:space="preserve"> training that can be given to increase Explosive power according to Bompa (1994: 77), among others, are as follows: a). Single leg Take-off exercise, b) Double leg take-off, c) Reactive Jump, d) Upper Body Exercise, e) Relays and Simple Games. The reason for using reactive jump is because </w:t>
      </w:r>
      <w:r w:rsidR="003E7155">
        <w:rPr>
          <w:rFonts w:ascii="Arial" w:hAnsi="Arial" w:cs="Arial"/>
          <w:color w:val="222222"/>
        </w:rPr>
        <w:t xml:space="preserve">of </w:t>
      </w:r>
      <w:r w:rsidR="005E6F06">
        <w:rPr>
          <w:rFonts w:ascii="Arial" w:hAnsi="Arial" w:cs="Arial"/>
          <w:color w:val="222222"/>
        </w:rPr>
        <w:t>this reactive jump exercises</w:t>
      </w:r>
      <w:r>
        <w:rPr>
          <w:rFonts w:ascii="Arial" w:hAnsi="Arial" w:cs="Arial"/>
          <w:color w:val="222222"/>
        </w:rPr>
        <w:t xml:space="preserve"> when viewed from the motion characteristics and implementation in the Volleyball Block and Smash game has suitability, therefore the authors are interested in providing Reactive Jump exercises.</w:t>
      </w:r>
    </w:p>
    <w:p w:rsidR="004E3877" w:rsidRDefault="004E3877" w:rsidP="00DE540C">
      <w:pPr>
        <w:jc w:val="both"/>
        <w:rPr>
          <w:rFonts w:ascii="Arial" w:hAnsi="Arial" w:cs="Arial"/>
          <w:color w:val="222222"/>
        </w:rPr>
      </w:pPr>
      <w:r>
        <w:rPr>
          <w:rFonts w:ascii="Arial" w:hAnsi="Arial" w:cs="Arial"/>
          <w:color w:val="222222"/>
        </w:rPr>
        <w:t>Student spo</w:t>
      </w:r>
      <w:r w:rsidR="003E7155">
        <w:rPr>
          <w:rFonts w:ascii="Arial" w:hAnsi="Arial" w:cs="Arial"/>
          <w:color w:val="222222"/>
        </w:rPr>
        <w:t>rts education and training cent</w:t>
      </w:r>
      <w:r>
        <w:rPr>
          <w:rFonts w:ascii="Arial" w:hAnsi="Arial" w:cs="Arial"/>
          <w:color w:val="222222"/>
        </w:rPr>
        <w:t>e</w:t>
      </w:r>
      <w:r w:rsidR="003E7155">
        <w:rPr>
          <w:rFonts w:ascii="Arial" w:hAnsi="Arial" w:cs="Arial"/>
          <w:color w:val="222222"/>
        </w:rPr>
        <w:t>r</w:t>
      </w:r>
      <w:r>
        <w:rPr>
          <w:rFonts w:ascii="Arial" w:hAnsi="Arial" w:cs="Arial"/>
          <w:color w:val="222222"/>
        </w:rPr>
        <w:t xml:space="preserve"> (PPLP) as a forum for education</w:t>
      </w:r>
      <w:r w:rsidR="003E7155">
        <w:rPr>
          <w:rFonts w:ascii="Arial" w:hAnsi="Arial" w:cs="Arial"/>
          <w:color w:val="222222"/>
        </w:rPr>
        <w:t xml:space="preserve"> </w:t>
      </w:r>
      <w:r w:rsidR="003E7155">
        <w:rPr>
          <w:rFonts w:ascii="Arial" w:hAnsi="Arial" w:cs="Arial"/>
          <w:color w:val="222222"/>
        </w:rPr>
        <w:lastRenderedPageBreak/>
        <w:t>and training of gifted student-</w:t>
      </w:r>
      <w:r>
        <w:rPr>
          <w:rFonts w:ascii="Arial" w:hAnsi="Arial" w:cs="Arial"/>
          <w:color w:val="222222"/>
        </w:rPr>
        <w:t>athletes is a form of training implementation system to reach outstanding athletes. The formation of the Student Sports Education and Training Centre aims to have po</w:t>
      </w:r>
      <w:r w:rsidR="003E7155">
        <w:rPr>
          <w:rFonts w:ascii="Arial" w:hAnsi="Arial" w:cs="Arial"/>
          <w:color w:val="222222"/>
        </w:rPr>
        <w:t>tential and outstanding student-</w:t>
      </w:r>
      <w:r>
        <w:rPr>
          <w:rFonts w:ascii="Arial" w:hAnsi="Arial" w:cs="Arial"/>
          <w:color w:val="222222"/>
        </w:rPr>
        <w:t>athletes able to be fostered centrally so that the training process for athletes will be more intensive and the development of academic education is not left behind. One of the provinces that are currently conducting training for its students to further improve sports achievements is Riau Province. Centre for Student Education and Training of Riau Province is a forum for athlete coaching at the student level placed in Pekanbaru.</w:t>
      </w:r>
    </w:p>
    <w:p w:rsidR="004E3877" w:rsidRDefault="004E3877" w:rsidP="00DE540C">
      <w:pPr>
        <w:jc w:val="both"/>
        <w:rPr>
          <w:rFonts w:ascii="Arial" w:hAnsi="Arial" w:cs="Arial"/>
          <w:color w:val="222222"/>
        </w:rPr>
      </w:pPr>
      <w:r>
        <w:rPr>
          <w:rFonts w:ascii="Arial" w:hAnsi="Arial" w:cs="Arial"/>
          <w:color w:val="222222"/>
        </w:rPr>
        <w:t>The main reason why coaching must be sustainable, this is because coaching and participation activities that are cut off or back and forth in the coaching process will not result in progress in achievement. Furthermore, through a sustainable program and continuing, the process of coaching like this makes the basis f</w:t>
      </w:r>
      <w:r w:rsidR="003E7155">
        <w:rPr>
          <w:rFonts w:ascii="Arial" w:hAnsi="Arial" w:cs="Arial"/>
          <w:color w:val="222222"/>
        </w:rPr>
        <w:t>or training to succeed. Student-</w:t>
      </w:r>
      <w:r>
        <w:rPr>
          <w:rFonts w:ascii="Arial" w:hAnsi="Arial" w:cs="Arial"/>
          <w:color w:val="222222"/>
        </w:rPr>
        <w:t xml:space="preserve">athletes at the Student Sports Education and Training Centre who carry out physical training exercises still lack the use of modern burden tools. Student athletes at the Student Sports Education and Training Centre are still given a lot of modified exercises. The formation of the Student Sports Education and Training Centre is one place in an effort to improve the quality of engineering as well as the physical condition of athletes who are planned continuously. Physical exercise that is carried out regularly, systematically and continuously, and is outlined in an exercise program will significantly improve physical abilities. Physical training is a conscious and programmed effort to foster the basic functional qualities of athletes to a </w:t>
      </w:r>
      <w:r>
        <w:rPr>
          <w:rFonts w:ascii="Arial" w:hAnsi="Arial" w:cs="Arial"/>
          <w:color w:val="222222"/>
        </w:rPr>
        <w:lastRenderedPageBreak/>
        <w:t>higher level, so as to achieve optimal performance. Components of basic physical conditions consist of: strength, speed, explosive power, flexibility, agility, balance, endurance, reaction, accuracy, coordination. It was further explained that physical conditions are closely related to an athlete's ability to achieve performance. (Center for the Study and Development of Sports Science and Technology, 1999: 5).</w:t>
      </w:r>
    </w:p>
    <w:p w:rsidR="004E3877" w:rsidRDefault="004E3877" w:rsidP="00DE540C">
      <w:pPr>
        <w:jc w:val="both"/>
        <w:rPr>
          <w:rFonts w:ascii="Arial" w:hAnsi="Arial" w:cs="Arial"/>
          <w:color w:val="222222"/>
        </w:rPr>
      </w:pPr>
      <w:r>
        <w:rPr>
          <w:rFonts w:ascii="Arial" w:hAnsi="Arial" w:cs="Arial"/>
          <w:color w:val="222222"/>
        </w:rPr>
        <w:t xml:space="preserve">The process of training physical conditions that are done carefully, repeatedly with increasing training load allows one's physical freshness to become more skilled, strong and efficient in its movements. Lutan, et al (1991: 111) said that: "an athlete who follows an intensive physical exercise program for 6-8 weeks before the season will have much better strength, flexibility and endurance during the season." component development of the best physical condition also helps an athlete to be able to follow the next training in an effort to achieve the highest achievement. However, in the case of the training carried out by the trainer before the match day, it still shows the obstacles so that coaching from the physical aspect is not optimal. Even this physical condition factor doesn't seem to get more attention. This is one of the causes so that achievements have not shown good results in accordance with what is expected. The trainer has not implemented the actual training method optimally, or in the sense that the training system needs to be improved, not maintaining what has been done so that the results to be achieved cannot be achieved. At first, to be accepted as a student athlete at the Student Sports Education and Training Centre was not easy. Because it requires a process in recruitment using a variety of </w:t>
      </w:r>
      <w:r>
        <w:rPr>
          <w:rFonts w:ascii="Arial" w:hAnsi="Arial" w:cs="Arial"/>
          <w:color w:val="222222"/>
        </w:rPr>
        <w:lastRenderedPageBreak/>
        <w:t>benchmarks, so that prospective athlete who en</w:t>
      </w:r>
      <w:r w:rsidR="003E7155">
        <w:rPr>
          <w:rFonts w:ascii="Arial" w:hAnsi="Arial" w:cs="Arial"/>
          <w:color w:val="222222"/>
        </w:rPr>
        <w:t>ter and are accepted as student-</w:t>
      </w:r>
      <w:r>
        <w:rPr>
          <w:rFonts w:ascii="Arial" w:hAnsi="Arial" w:cs="Arial"/>
          <w:color w:val="222222"/>
        </w:rPr>
        <w:t>athletes at the Student Sports Education and Training Centre are truly produced from a tight competitor level, rigorous selection and obtained through planned competition, regular and sustainable.</w:t>
      </w:r>
    </w:p>
    <w:p w:rsidR="004A787B" w:rsidRDefault="004A787B" w:rsidP="00DE540C">
      <w:pPr>
        <w:jc w:val="both"/>
        <w:rPr>
          <w:rFonts w:ascii="Arial" w:hAnsi="Arial" w:cs="Arial"/>
          <w:color w:val="222222"/>
        </w:rPr>
      </w:pPr>
    </w:p>
    <w:p w:rsidR="00EA1394" w:rsidRDefault="004A787B" w:rsidP="00DE540C">
      <w:pPr>
        <w:jc w:val="both"/>
        <w:rPr>
          <w:rFonts w:ascii="Arial" w:hAnsi="Arial" w:cs="Arial"/>
          <w:color w:val="222222"/>
        </w:rPr>
      </w:pPr>
      <w:r w:rsidRPr="004A787B">
        <w:rPr>
          <w:rFonts w:ascii="Arial" w:hAnsi="Arial" w:cs="Arial"/>
          <w:b/>
          <w:color w:val="222222"/>
        </w:rPr>
        <w:t>Methodology</w:t>
      </w:r>
      <w:r>
        <w:rPr>
          <w:rFonts w:ascii="Arial" w:hAnsi="Arial" w:cs="Arial"/>
          <w:color w:val="222222"/>
        </w:rPr>
        <w:br/>
      </w:r>
      <w:r>
        <w:rPr>
          <w:rFonts w:ascii="Arial" w:hAnsi="Arial" w:cs="Arial"/>
          <w:color w:val="222222"/>
        </w:rPr>
        <w:br/>
        <w:t>The type of this research is experimental research. Experimental research is an experimental study and uses analysis with the help of statistics to test hypotheses. The research carried out approached the actual experiment (Sugiyono, 2005: 93). There were two variables found in this study, namely Reactive Jump exercise was as an independent variable, while Explosive Power Muscle Legs was as the dependent variable.</w:t>
      </w:r>
      <w:r>
        <w:rPr>
          <w:rFonts w:ascii="Arial" w:hAnsi="Arial" w:cs="Arial"/>
          <w:color w:val="222222"/>
        </w:rPr>
        <w:br/>
        <w:t xml:space="preserve">The population of this research was the whole subject of the study (Arikunto, 2002: 108) and </w:t>
      </w:r>
      <w:r w:rsidRPr="00EA1394">
        <w:rPr>
          <w:rFonts w:ascii="Arial" w:hAnsi="Arial" w:cs="Arial"/>
          <w:color w:val="222222"/>
        </w:rPr>
        <w:t>in this study</w:t>
      </w:r>
      <w:r w:rsidR="003E7155">
        <w:rPr>
          <w:rFonts w:ascii="Arial" w:hAnsi="Arial" w:cs="Arial"/>
          <w:color w:val="222222"/>
        </w:rPr>
        <w:t>,</w:t>
      </w:r>
      <w:r w:rsidRPr="00EA1394">
        <w:rPr>
          <w:rFonts w:ascii="Arial" w:hAnsi="Arial" w:cs="Arial"/>
          <w:color w:val="222222"/>
        </w:rPr>
        <w:t xml:space="preserve"> the population was all PPLP Volleyball Balls in Riau Province consisting of 9 athletes. The sampling technique used a total sampling technique</w:t>
      </w:r>
      <w:r w:rsidR="00EA1394">
        <w:rPr>
          <w:rFonts w:ascii="Arial" w:hAnsi="Arial" w:cs="Arial"/>
          <w:color w:val="222222"/>
        </w:rPr>
        <w:t>. T</w:t>
      </w:r>
      <w:r w:rsidRPr="00EA1394">
        <w:rPr>
          <w:rFonts w:ascii="Arial" w:hAnsi="Arial" w:cs="Arial"/>
          <w:color w:val="222222"/>
        </w:rPr>
        <w:t>he technique determin</w:t>
      </w:r>
      <w:r w:rsidR="00EA1394">
        <w:rPr>
          <w:rFonts w:ascii="Arial" w:hAnsi="Arial" w:cs="Arial"/>
          <w:color w:val="222222"/>
        </w:rPr>
        <w:t xml:space="preserve">ed </w:t>
      </w:r>
      <w:r w:rsidRPr="00EA1394">
        <w:rPr>
          <w:rFonts w:ascii="Arial" w:hAnsi="Arial" w:cs="Arial"/>
          <w:color w:val="222222"/>
        </w:rPr>
        <w:t>sample if all members of the population are used as a sample, if many populations are below 100 (Arikunto, 2012: 126), so in this study</w:t>
      </w:r>
      <w:r w:rsidR="003E7155">
        <w:rPr>
          <w:rFonts w:ascii="Arial" w:hAnsi="Arial" w:cs="Arial"/>
          <w:color w:val="222222"/>
        </w:rPr>
        <w:t>,</w:t>
      </w:r>
      <w:r w:rsidRPr="00EA1394">
        <w:rPr>
          <w:rFonts w:ascii="Arial" w:hAnsi="Arial" w:cs="Arial"/>
          <w:color w:val="222222"/>
        </w:rPr>
        <w:t xml:space="preserve"> the sample</w:t>
      </w:r>
      <w:r>
        <w:rPr>
          <w:rFonts w:ascii="Arial" w:hAnsi="Arial" w:cs="Arial"/>
          <w:color w:val="222222"/>
        </w:rPr>
        <w:t xml:space="preserve"> size was 9 athletes.</w:t>
      </w:r>
    </w:p>
    <w:p w:rsidR="000A6478" w:rsidRDefault="00EA1394" w:rsidP="00DE540C">
      <w:pPr>
        <w:jc w:val="both"/>
        <w:rPr>
          <w:rFonts w:ascii="Arial" w:hAnsi="Arial" w:cs="Arial"/>
          <w:color w:val="222222"/>
        </w:rPr>
      </w:pPr>
      <w:r>
        <w:rPr>
          <w:rFonts w:ascii="Arial" w:hAnsi="Arial" w:cs="Arial"/>
          <w:color w:val="222222"/>
        </w:rPr>
        <w:t>The desired data in this study was</w:t>
      </w:r>
      <w:r w:rsidR="004A787B">
        <w:rPr>
          <w:rFonts w:ascii="Arial" w:hAnsi="Arial" w:cs="Arial"/>
          <w:color w:val="222222"/>
        </w:rPr>
        <w:t xml:space="preserve"> conducted two tes</w:t>
      </w:r>
      <w:r>
        <w:rPr>
          <w:rFonts w:ascii="Arial" w:hAnsi="Arial" w:cs="Arial"/>
          <w:color w:val="222222"/>
        </w:rPr>
        <w:t>ts, namely the initial test (pr</w:t>
      </w:r>
      <w:r w:rsidR="004A787B">
        <w:rPr>
          <w:rFonts w:ascii="Arial" w:hAnsi="Arial" w:cs="Arial"/>
          <w:color w:val="222222"/>
        </w:rPr>
        <w:t>e-test) before doing Reactive J</w:t>
      </w:r>
      <w:r>
        <w:rPr>
          <w:rFonts w:ascii="Arial" w:hAnsi="Arial" w:cs="Arial"/>
          <w:color w:val="222222"/>
        </w:rPr>
        <w:t>ump and final tests (post-test)</w:t>
      </w:r>
      <w:r w:rsidR="004A787B">
        <w:rPr>
          <w:rFonts w:ascii="Arial" w:hAnsi="Arial" w:cs="Arial"/>
          <w:color w:val="222222"/>
        </w:rPr>
        <w:t xml:space="preserve"> after doing Reactive Jump exercises for 16 meetings </w:t>
      </w:r>
      <w:r>
        <w:rPr>
          <w:rFonts w:ascii="Arial" w:hAnsi="Arial" w:cs="Arial"/>
          <w:color w:val="222222"/>
        </w:rPr>
        <w:t xml:space="preserve">with </w:t>
      </w:r>
      <w:r w:rsidR="004A787B">
        <w:rPr>
          <w:rFonts w:ascii="Arial" w:hAnsi="Arial" w:cs="Arial"/>
          <w:color w:val="222222"/>
        </w:rPr>
        <w:t xml:space="preserve">three times a week. </w:t>
      </w:r>
    </w:p>
    <w:p w:rsidR="000A6478" w:rsidRDefault="000A6478" w:rsidP="00DE540C">
      <w:pPr>
        <w:jc w:val="both"/>
        <w:rPr>
          <w:rFonts w:ascii="Arial" w:hAnsi="Arial" w:cs="Arial"/>
          <w:color w:val="222222"/>
        </w:rPr>
      </w:pPr>
    </w:p>
    <w:p w:rsidR="00EA1394" w:rsidRDefault="004A787B" w:rsidP="00EA1394">
      <w:pPr>
        <w:pStyle w:val="ListParagraph"/>
        <w:numPr>
          <w:ilvl w:val="0"/>
          <w:numId w:val="29"/>
        </w:numPr>
        <w:jc w:val="both"/>
        <w:rPr>
          <w:rFonts w:ascii="Arial" w:hAnsi="Arial" w:cs="Arial"/>
          <w:color w:val="222222"/>
        </w:rPr>
      </w:pPr>
      <w:r w:rsidRPr="00EA1394">
        <w:rPr>
          <w:rFonts w:ascii="Arial" w:hAnsi="Arial" w:cs="Arial"/>
          <w:color w:val="222222"/>
        </w:rPr>
        <w:t xml:space="preserve">Data requirements test </w:t>
      </w:r>
      <w:r w:rsidR="00EA1394" w:rsidRPr="00EA1394">
        <w:rPr>
          <w:rFonts w:ascii="Arial" w:hAnsi="Arial" w:cs="Arial"/>
          <w:color w:val="222222"/>
        </w:rPr>
        <w:t>wa</w:t>
      </w:r>
      <w:r w:rsidRPr="00EA1394">
        <w:rPr>
          <w:rFonts w:ascii="Arial" w:hAnsi="Arial" w:cs="Arial"/>
          <w:color w:val="222222"/>
        </w:rPr>
        <w:t xml:space="preserve">s done by </w:t>
      </w:r>
      <w:r w:rsidR="003E7155">
        <w:rPr>
          <w:rFonts w:ascii="Arial" w:hAnsi="Arial" w:cs="Arial"/>
          <w:color w:val="222222"/>
        </w:rPr>
        <w:t xml:space="preserve">a </w:t>
      </w:r>
      <w:r w:rsidRPr="00EA1394">
        <w:rPr>
          <w:rFonts w:ascii="Arial" w:hAnsi="Arial" w:cs="Arial"/>
          <w:color w:val="222222"/>
        </w:rPr>
        <w:t xml:space="preserve">normality test. This </w:t>
      </w:r>
      <w:r w:rsidR="00EA1394" w:rsidRPr="00EA1394">
        <w:rPr>
          <w:rFonts w:ascii="Arial" w:hAnsi="Arial" w:cs="Arial"/>
          <w:color w:val="222222"/>
        </w:rPr>
        <w:t>test wa</w:t>
      </w:r>
      <w:r w:rsidRPr="00EA1394">
        <w:rPr>
          <w:rFonts w:ascii="Arial" w:hAnsi="Arial" w:cs="Arial"/>
          <w:color w:val="222222"/>
        </w:rPr>
        <w:t>s used because th</w:t>
      </w:r>
      <w:r w:rsidR="00EA1394" w:rsidRPr="00EA1394">
        <w:rPr>
          <w:rFonts w:ascii="Arial" w:hAnsi="Arial" w:cs="Arial"/>
          <w:color w:val="222222"/>
        </w:rPr>
        <w:t>e</w:t>
      </w:r>
      <w:r w:rsidRPr="00EA1394">
        <w:rPr>
          <w:rFonts w:ascii="Arial" w:hAnsi="Arial" w:cs="Arial"/>
          <w:color w:val="222222"/>
        </w:rPr>
        <w:t xml:space="preserve"> study is only one sample group. </w:t>
      </w:r>
      <w:r w:rsidRPr="00EA1394">
        <w:rPr>
          <w:rFonts w:ascii="Arial" w:hAnsi="Arial" w:cs="Arial"/>
          <w:color w:val="222222"/>
        </w:rPr>
        <w:lastRenderedPageBreak/>
        <w:t xml:space="preserve">Test normality </w:t>
      </w:r>
      <w:r w:rsidR="00EA1394" w:rsidRPr="00EA1394">
        <w:rPr>
          <w:rFonts w:ascii="Arial" w:hAnsi="Arial" w:cs="Arial"/>
          <w:color w:val="222222"/>
        </w:rPr>
        <w:t xml:space="preserve">was using </w:t>
      </w:r>
      <w:r w:rsidR="00EA1394">
        <w:rPr>
          <w:rFonts w:ascii="Arial" w:hAnsi="Arial" w:cs="Arial"/>
          <w:color w:val="222222"/>
        </w:rPr>
        <w:t>the Lilliefors test.</w:t>
      </w:r>
    </w:p>
    <w:p w:rsidR="004A787B" w:rsidRPr="00EA1394" w:rsidRDefault="004A787B" w:rsidP="00EA1394">
      <w:pPr>
        <w:pStyle w:val="ListParagraph"/>
        <w:numPr>
          <w:ilvl w:val="0"/>
          <w:numId w:val="29"/>
        </w:numPr>
        <w:jc w:val="both"/>
        <w:rPr>
          <w:rFonts w:ascii="Arial" w:hAnsi="Arial" w:cs="Arial"/>
          <w:color w:val="222222"/>
        </w:rPr>
      </w:pPr>
      <w:r w:rsidRPr="00EA1394">
        <w:rPr>
          <w:rFonts w:ascii="Arial" w:hAnsi="Arial" w:cs="Arial"/>
          <w:color w:val="222222"/>
        </w:rPr>
        <w:t xml:space="preserve">The statistical hypothesis tested in this study </w:t>
      </w:r>
      <w:r w:rsidR="00EA1394" w:rsidRPr="00EA1394">
        <w:rPr>
          <w:rFonts w:ascii="Arial" w:hAnsi="Arial" w:cs="Arial"/>
          <w:color w:val="222222"/>
        </w:rPr>
        <w:t xml:space="preserve">was using </w:t>
      </w:r>
      <w:r w:rsidRPr="00EA1394">
        <w:rPr>
          <w:rFonts w:ascii="Arial" w:hAnsi="Arial" w:cs="Arial"/>
          <w:color w:val="222222"/>
        </w:rPr>
        <w:t>the t-test formula as follows, (Sudjana, 2001: 227):</w:t>
      </w:r>
    </w:p>
    <w:p w:rsidR="00EA1394" w:rsidRDefault="00EA1394" w:rsidP="00EA1394">
      <w:pPr>
        <w:spacing w:line="240" w:lineRule="auto"/>
        <w:ind w:left="360"/>
        <w:jc w:val="both"/>
        <w:rPr>
          <w:rFonts w:ascii="Times New Roman" w:eastAsiaTheme="minorEastAsia" w:hAnsi="Times New Roman"/>
          <w:i/>
          <w:spacing w:val="20"/>
          <w:sz w:val="48"/>
          <w:szCs w:val="48"/>
        </w:rPr>
      </w:pPr>
      <w:r w:rsidRPr="00F53E5C">
        <w:rPr>
          <w:rFonts w:ascii="Times New Roman" w:hAnsi="Times New Roman"/>
          <w:i/>
          <w:spacing w:val="20"/>
          <w:sz w:val="32"/>
          <w:szCs w:val="32"/>
        </w:rPr>
        <w:t xml:space="preserve">t </w:t>
      </w:r>
      <w:r>
        <w:rPr>
          <w:rFonts w:ascii="Times New Roman" w:hAnsi="Times New Roman"/>
          <w:i/>
          <w:spacing w:val="20"/>
          <w:sz w:val="24"/>
          <w:szCs w:val="24"/>
        </w:rPr>
        <w:t>=</w:t>
      </w:r>
      <m:oMath>
        <m:f>
          <m:fPr>
            <m:ctrlPr>
              <w:rPr>
                <w:rFonts w:ascii="Cambria Math" w:hAnsi="Cambria Math"/>
                <w:i/>
                <w:spacing w:val="20"/>
                <w:sz w:val="40"/>
                <w:szCs w:val="40"/>
              </w:rPr>
            </m:ctrlPr>
          </m:fPr>
          <m:num>
            <m:acc>
              <m:accPr>
                <m:chr m:val="̅"/>
                <m:ctrlPr>
                  <w:rPr>
                    <w:rFonts w:ascii="Cambria Math" w:hAnsi="Cambria Math"/>
                    <w:i/>
                    <w:spacing w:val="20"/>
                    <w:sz w:val="40"/>
                    <w:szCs w:val="40"/>
                  </w:rPr>
                </m:ctrlPr>
              </m:accPr>
              <m:e>
                <m:r>
                  <w:rPr>
                    <w:rFonts w:ascii="Cambria Math" w:hAnsi="Cambria Math"/>
                    <w:spacing w:val="20"/>
                    <w:sz w:val="40"/>
                    <w:szCs w:val="40"/>
                  </w:rPr>
                  <m:t>d</m:t>
                </m:r>
              </m:e>
            </m:acc>
          </m:num>
          <m:den>
            <m:r>
              <w:rPr>
                <w:rFonts w:ascii="Cambria Math" w:hAnsi="Cambria Math"/>
                <w:spacing w:val="20"/>
                <w:sz w:val="40"/>
                <w:szCs w:val="40"/>
              </w:rPr>
              <m:t>sd∕</m:t>
            </m:r>
            <m:rad>
              <m:radPr>
                <m:degHide m:val="on"/>
                <m:ctrlPr>
                  <w:rPr>
                    <w:rFonts w:ascii="Cambria Math" w:hAnsi="Cambria Math"/>
                    <w:i/>
                    <w:spacing w:val="20"/>
                    <w:sz w:val="40"/>
                    <w:szCs w:val="40"/>
                  </w:rPr>
                </m:ctrlPr>
              </m:radPr>
              <m:deg/>
              <m:e>
                <m:r>
                  <w:rPr>
                    <w:rFonts w:ascii="Cambria Math" w:hAnsi="Cambria Math"/>
                    <w:spacing w:val="20"/>
                    <w:sz w:val="40"/>
                    <w:szCs w:val="40"/>
                  </w:rPr>
                  <m:t>n</m:t>
                </m:r>
              </m:e>
            </m:rad>
          </m:den>
        </m:f>
      </m:oMath>
    </w:p>
    <w:p w:rsidR="00EA1394" w:rsidRPr="00CA2573" w:rsidRDefault="00306493" w:rsidP="00EA1394">
      <w:pPr>
        <w:tabs>
          <w:tab w:val="left" w:pos="1843"/>
        </w:tabs>
        <w:spacing w:line="240" w:lineRule="auto"/>
        <w:ind w:left="360" w:firstLine="720"/>
        <w:rPr>
          <w:rFonts w:ascii="Times New Roman" w:eastAsiaTheme="minorEastAsia" w:hAnsi="Times New Roman"/>
          <w:sz w:val="24"/>
          <w:szCs w:val="24"/>
        </w:rPr>
      </w:pPr>
      <m:oMath>
        <m:acc>
          <m:accPr>
            <m:chr m:val="̅"/>
            <m:ctrlPr>
              <w:rPr>
                <w:rFonts w:ascii="Cambria Math" w:eastAsiaTheme="minorEastAsia" w:hAnsi="Cambria Math" w:cstheme="minorHAnsi"/>
                <w:i/>
                <w:sz w:val="32"/>
                <w:szCs w:val="32"/>
              </w:rPr>
            </m:ctrlPr>
          </m:accPr>
          <m:e>
            <m:r>
              <w:rPr>
                <w:rFonts w:ascii="Cambria Math" w:eastAsiaTheme="minorEastAsia" w:hAnsi="Cambria Math" w:cstheme="minorHAnsi"/>
                <w:sz w:val="32"/>
                <w:szCs w:val="32"/>
              </w:rPr>
              <m:t>d</m:t>
            </m:r>
          </m:e>
        </m:acc>
      </m:oMath>
      <w:r w:rsidR="00EA1394" w:rsidRPr="001B6613">
        <w:rPr>
          <w:rFonts w:ascii="Arial Narrow" w:eastAsiaTheme="minorEastAsia" w:hAnsi="Arial Narrow" w:cstheme="minorHAnsi"/>
          <w:sz w:val="48"/>
          <w:szCs w:val="48"/>
        </w:rPr>
        <w:tab/>
      </w:r>
      <w:r w:rsidR="00EA1394">
        <w:rPr>
          <w:rFonts w:ascii="Arial Narrow" w:eastAsiaTheme="minorEastAsia" w:hAnsi="Arial Narrow" w:cstheme="minorHAnsi"/>
          <w:sz w:val="24"/>
          <w:szCs w:val="24"/>
        </w:rPr>
        <w:t>=</w:t>
      </w:r>
      <w:r w:rsidR="00EA1394">
        <w:rPr>
          <w:rFonts w:ascii="Times New Roman" w:eastAsiaTheme="minorEastAsia" w:hAnsi="Times New Roman"/>
          <w:sz w:val="24"/>
          <w:szCs w:val="24"/>
        </w:rPr>
        <w:t>Average</w:t>
      </w:r>
    </w:p>
    <w:p w:rsidR="00EA1394" w:rsidRPr="00CA2573" w:rsidRDefault="00EA1394" w:rsidP="00EA1394">
      <w:pPr>
        <w:tabs>
          <w:tab w:val="left" w:pos="1843"/>
        </w:tabs>
        <w:spacing w:line="240" w:lineRule="auto"/>
        <w:ind w:left="360" w:firstLine="720"/>
        <w:rPr>
          <w:rFonts w:ascii="Times New Roman" w:eastAsiaTheme="minorEastAsia" w:hAnsi="Times New Roman"/>
          <w:sz w:val="24"/>
          <w:szCs w:val="24"/>
        </w:rPr>
      </w:pPr>
      <w:r>
        <w:rPr>
          <w:rFonts w:ascii="Times New Roman" w:eastAsiaTheme="minorEastAsia" w:hAnsi="Times New Roman"/>
          <w:sz w:val="32"/>
          <w:szCs w:val="32"/>
        </w:rPr>
        <w:t>sd</w:t>
      </w:r>
      <w:r w:rsidRPr="001B6613">
        <w:rPr>
          <w:rFonts w:ascii="Arial Narrow" w:eastAsiaTheme="minorEastAsia" w:hAnsi="Arial Narrow" w:cstheme="minorHAnsi"/>
          <w:sz w:val="48"/>
          <w:szCs w:val="48"/>
        </w:rPr>
        <w:tab/>
      </w:r>
      <w:r w:rsidRPr="001B6613">
        <w:rPr>
          <w:rFonts w:ascii="Arial Narrow" w:eastAsiaTheme="minorEastAsia" w:hAnsi="Arial Narrow" w:cstheme="minorHAnsi"/>
          <w:sz w:val="24"/>
          <w:szCs w:val="24"/>
        </w:rPr>
        <w:t xml:space="preserve">= </w:t>
      </w:r>
      <w:r w:rsidRPr="00CA2573">
        <w:rPr>
          <w:rFonts w:ascii="Times New Roman" w:eastAsiaTheme="minorEastAsia" w:hAnsi="Times New Roman"/>
          <w:sz w:val="24"/>
          <w:szCs w:val="24"/>
        </w:rPr>
        <w:t>Standar</w:t>
      </w:r>
      <w:r>
        <w:rPr>
          <w:rFonts w:ascii="Times New Roman" w:eastAsiaTheme="minorEastAsia" w:hAnsi="Times New Roman"/>
          <w:sz w:val="24"/>
          <w:szCs w:val="24"/>
        </w:rPr>
        <w:t>d Deviation</w:t>
      </w:r>
    </w:p>
    <w:p w:rsidR="00EA1394" w:rsidRPr="008D2457" w:rsidRDefault="00EA1394" w:rsidP="00EA1394">
      <w:pPr>
        <w:tabs>
          <w:tab w:val="left" w:pos="1843"/>
        </w:tabs>
        <w:spacing w:line="240" w:lineRule="auto"/>
        <w:ind w:left="360" w:firstLine="720"/>
        <w:rPr>
          <w:rFonts w:ascii="Arial Narrow" w:eastAsiaTheme="minorEastAsia" w:hAnsi="Arial Narrow" w:cstheme="minorHAnsi"/>
          <w:sz w:val="24"/>
          <w:szCs w:val="24"/>
        </w:rPr>
      </w:pPr>
      <w:r w:rsidRPr="001B6613">
        <w:rPr>
          <w:rFonts w:ascii="Arial Narrow" w:eastAsiaTheme="minorEastAsia" w:hAnsi="Arial Narrow" w:cstheme="minorHAnsi"/>
          <w:sz w:val="32"/>
          <w:szCs w:val="32"/>
        </w:rPr>
        <w:t>n</w:t>
      </w:r>
      <w:r w:rsidRPr="001B6613">
        <w:rPr>
          <w:rFonts w:ascii="Arial Narrow" w:eastAsiaTheme="minorEastAsia" w:hAnsi="Arial Narrow" w:cstheme="minorHAnsi"/>
          <w:sz w:val="24"/>
          <w:szCs w:val="24"/>
        </w:rPr>
        <w:tab/>
        <w:t xml:space="preserve">= </w:t>
      </w:r>
      <w:r>
        <w:rPr>
          <w:rFonts w:ascii="Times New Roman" w:eastAsiaTheme="minorEastAsia" w:hAnsi="Times New Roman"/>
          <w:sz w:val="24"/>
          <w:szCs w:val="24"/>
        </w:rPr>
        <w:t>Sample</w:t>
      </w:r>
    </w:p>
    <w:p w:rsidR="000A6478" w:rsidRDefault="003E7155" w:rsidP="00EA1394">
      <w:pPr>
        <w:jc w:val="both"/>
        <w:rPr>
          <w:rFonts w:ascii="Arial" w:hAnsi="Arial" w:cs="Arial"/>
          <w:color w:val="222222"/>
        </w:rPr>
      </w:pPr>
      <w:r>
        <w:rPr>
          <w:rFonts w:ascii="Arial" w:hAnsi="Arial" w:cs="Arial"/>
          <w:color w:val="222222"/>
        </w:rPr>
        <w:t>The d</w:t>
      </w:r>
      <w:r w:rsidR="00EA1394">
        <w:rPr>
          <w:rFonts w:ascii="Arial" w:hAnsi="Arial" w:cs="Arial"/>
          <w:color w:val="222222"/>
        </w:rPr>
        <w:t xml:space="preserve">ecision </w:t>
      </w:r>
      <w:r w:rsidR="000A6478">
        <w:rPr>
          <w:rFonts w:ascii="Arial" w:hAnsi="Arial" w:cs="Arial"/>
          <w:color w:val="222222"/>
        </w:rPr>
        <w:t xml:space="preserve">was </w:t>
      </w:r>
      <w:r w:rsidR="00EA1394">
        <w:rPr>
          <w:rFonts w:ascii="Arial" w:hAnsi="Arial" w:cs="Arial"/>
          <w:color w:val="222222"/>
        </w:rPr>
        <w:t>ma</w:t>
      </w:r>
      <w:r w:rsidR="000A6478">
        <w:rPr>
          <w:rFonts w:ascii="Arial" w:hAnsi="Arial" w:cs="Arial"/>
          <w:color w:val="222222"/>
        </w:rPr>
        <w:t>de</w:t>
      </w:r>
      <w:r w:rsidR="00EA1394">
        <w:rPr>
          <w:rFonts w:ascii="Arial" w:hAnsi="Arial" w:cs="Arial"/>
          <w:color w:val="222222"/>
        </w:rPr>
        <w:t xml:space="preserve"> at a significant level of a = 0.05.</w:t>
      </w:r>
    </w:p>
    <w:p w:rsidR="00EA1394" w:rsidRDefault="00EA1394" w:rsidP="00EA1394">
      <w:pPr>
        <w:jc w:val="both"/>
        <w:rPr>
          <w:rFonts w:ascii="Arial" w:hAnsi="Arial" w:cs="Arial"/>
          <w:color w:val="222222"/>
        </w:rPr>
      </w:pPr>
      <w:r>
        <w:rPr>
          <w:rFonts w:ascii="Arial" w:hAnsi="Arial" w:cs="Arial"/>
          <w:color w:val="222222"/>
        </w:rPr>
        <w:t>Ha accepted If t</w:t>
      </w:r>
      <w:r w:rsidR="000A6478">
        <w:rPr>
          <w:rFonts w:ascii="Arial" w:hAnsi="Arial" w:cs="Arial"/>
          <w:color w:val="222222"/>
        </w:rPr>
        <w:t>count</w:t>
      </w:r>
      <w:r>
        <w:rPr>
          <w:rFonts w:ascii="Arial" w:hAnsi="Arial" w:cs="Arial"/>
          <w:color w:val="222222"/>
        </w:rPr>
        <w:t>&gt;t</w:t>
      </w:r>
      <w:r w:rsidR="000A6478">
        <w:rPr>
          <w:rFonts w:ascii="Arial" w:hAnsi="Arial" w:cs="Arial"/>
          <w:color w:val="222222"/>
        </w:rPr>
        <w:t xml:space="preserve">table,it </w:t>
      </w:r>
      <w:r>
        <w:rPr>
          <w:rFonts w:ascii="Arial" w:hAnsi="Arial" w:cs="Arial"/>
          <w:color w:val="222222"/>
        </w:rPr>
        <w:t>means that there is a significant effect of Reactive Jump training on leg muscle power in PPLP athletes in Riau Province.</w:t>
      </w:r>
      <w:r>
        <w:rPr>
          <w:rFonts w:ascii="Arial" w:hAnsi="Arial" w:cs="Arial"/>
          <w:color w:val="222222"/>
        </w:rPr>
        <w:br/>
      </w:r>
      <w:r w:rsidR="000A6478">
        <w:rPr>
          <w:rFonts w:ascii="Arial" w:hAnsi="Arial" w:cs="Arial"/>
          <w:color w:val="222222"/>
        </w:rPr>
        <w:t>Ho accepted If t</w:t>
      </w:r>
      <w:r>
        <w:rPr>
          <w:rFonts w:ascii="Arial" w:hAnsi="Arial" w:cs="Arial"/>
          <w:color w:val="222222"/>
        </w:rPr>
        <w:t>count&lt;</w:t>
      </w:r>
      <w:r w:rsidR="000A6478">
        <w:rPr>
          <w:rFonts w:ascii="Arial" w:hAnsi="Arial" w:cs="Arial"/>
          <w:color w:val="222222"/>
        </w:rPr>
        <w:t>t</w:t>
      </w:r>
      <w:r>
        <w:rPr>
          <w:rFonts w:ascii="Arial" w:hAnsi="Arial" w:cs="Arial"/>
          <w:color w:val="222222"/>
        </w:rPr>
        <w:t>table</w:t>
      </w:r>
      <w:r w:rsidR="000A6478">
        <w:rPr>
          <w:rFonts w:ascii="Arial" w:hAnsi="Arial" w:cs="Arial"/>
          <w:color w:val="222222"/>
        </w:rPr>
        <w:t>, it</w:t>
      </w:r>
      <w:r>
        <w:rPr>
          <w:rFonts w:ascii="Arial" w:hAnsi="Arial" w:cs="Arial"/>
          <w:color w:val="222222"/>
        </w:rPr>
        <w:t xml:space="preserve"> means there is no effect of Reactive Jump training on leg muscle power in PPLP Athlete in Riau Province</w:t>
      </w:r>
      <w:r w:rsidR="000A6478">
        <w:rPr>
          <w:rFonts w:ascii="Arial" w:hAnsi="Arial" w:cs="Arial"/>
          <w:color w:val="222222"/>
        </w:rPr>
        <w:t>.</w:t>
      </w:r>
    </w:p>
    <w:p w:rsidR="000A6478" w:rsidRPr="000A6478" w:rsidRDefault="000A6478" w:rsidP="00EA1394">
      <w:pPr>
        <w:jc w:val="both"/>
        <w:rPr>
          <w:rFonts w:ascii="Arial" w:hAnsi="Arial" w:cs="Arial"/>
          <w:color w:val="222222"/>
        </w:rPr>
      </w:pPr>
    </w:p>
    <w:p w:rsidR="000A6478" w:rsidRPr="000A6478" w:rsidRDefault="000A6478" w:rsidP="000A6478">
      <w:pPr>
        <w:jc w:val="both"/>
        <w:rPr>
          <w:rFonts w:ascii="Arial" w:hAnsi="Arial" w:cs="Arial"/>
          <w:b/>
        </w:rPr>
      </w:pPr>
      <w:r w:rsidRPr="000A6478">
        <w:rPr>
          <w:rFonts w:ascii="Arial" w:hAnsi="Arial" w:cs="Arial"/>
          <w:b/>
        </w:rPr>
        <w:t>Result and Discussion</w:t>
      </w:r>
    </w:p>
    <w:p w:rsidR="000A6478" w:rsidRPr="000A6478" w:rsidRDefault="000A6478" w:rsidP="000A6478">
      <w:pPr>
        <w:jc w:val="both"/>
        <w:rPr>
          <w:rFonts w:ascii="Arial" w:hAnsi="Arial" w:cs="Arial"/>
        </w:rPr>
      </w:pPr>
    </w:p>
    <w:p w:rsidR="000A6478" w:rsidRPr="000A6478" w:rsidRDefault="000A6478" w:rsidP="000A6478">
      <w:pPr>
        <w:jc w:val="both"/>
        <w:rPr>
          <w:rFonts w:ascii="Arial" w:hAnsi="Arial" w:cs="Arial"/>
        </w:rPr>
      </w:pPr>
      <w:r>
        <w:rPr>
          <w:rFonts w:ascii="Arial" w:hAnsi="Arial" w:cs="Arial"/>
        </w:rPr>
        <w:t>1. Pr</w:t>
      </w:r>
      <w:r w:rsidRPr="000A6478">
        <w:rPr>
          <w:rFonts w:ascii="Arial" w:hAnsi="Arial" w:cs="Arial"/>
        </w:rPr>
        <w:t>e-test Vertical Power Jump Test Results Data</w:t>
      </w:r>
    </w:p>
    <w:p w:rsidR="000A6478" w:rsidRDefault="000A6478" w:rsidP="000A6478">
      <w:pPr>
        <w:jc w:val="both"/>
        <w:rPr>
          <w:rFonts w:ascii="Arial" w:hAnsi="Arial" w:cs="Arial"/>
        </w:rPr>
      </w:pPr>
      <w:r w:rsidRPr="000A6478">
        <w:rPr>
          <w:rFonts w:ascii="Arial" w:hAnsi="Arial" w:cs="Arial"/>
        </w:rPr>
        <w:t>Before Reactive Jump</w:t>
      </w:r>
      <w:r>
        <w:rPr>
          <w:rFonts w:ascii="Arial" w:hAnsi="Arial" w:cs="Arial"/>
        </w:rPr>
        <w:t xml:space="preserve"> training was carried out, a Pr</w:t>
      </w:r>
      <w:r w:rsidRPr="000A6478">
        <w:rPr>
          <w:rFonts w:ascii="Arial" w:hAnsi="Arial" w:cs="Arial"/>
        </w:rPr>
        <w:t>e-Test Vertical power ju</w:t>
      </w:r>
      <w:r>
        <w:rPr>
          <w:rFonts w:ascii="Arial" w:hAnsi="Arial" w:cs="Arial"/>
        </w:rPr>
        <w:t>mp test was performed. The pr</w:t>
      </w:r>
      <w:r w:rsidRPr="000A6478">
        <w:rPr>
          <w:rFonts w:ascii="Arial" w:hAnsi="Arial" w:cs="Arial"/>
        </w:rPr>
        <w:t xml:space="preserve">e-test was obtained for the Power Jump Test Vertical Test as follows: </w:t>
      </w:r>
      <w:r>
        <w:rPr>
          <w:rFonts w:ascii="Arial" w:hAnsi="Arial" w:cs="Arial"/>
        </w:rPr>
        <w:t>The h</w:t>
      </w:r>
      <w:r w:rsidRPr="000A6478">
        <w:rPr>
          <w:rFonts w:ascii="Arial" w:hAnsi="Arial" w:cs="Arial"/>
        </w:rPr>
        <w:t xml:space="preserve">ighest score </w:t>
      </w:r>
      <w:r>
        <w:rPr>
          <w:rFonts w:ascii="Arial" w:hAnsi="Arial" w:cs="Arial"/>
        </w:rPr>
        <w:t xml:space="preserve">is </w:t>
      </w:r>
      <w:r w:rsidRPr="000A6478">
        <w:rPr>
          <w:rFonts w:ascii="Arial" w:hAnsi="Arial" w:cs="Arial"/>
        </w:rPr>
        <w:t>11.01,</w:t>
      </w:r>
      <w:r>
        <w:rPr>
          <w:rFonts w:ascii="Arial" w:hAnsi="Arial" w:cs="Arial"/>
        </w:rPr>
        <w:t xml:space="preserve">the </w:t>
      </w:r>
      <w:r w:rsidRPr="000A6478">
        <w:rPr>
          <w:rFonts w:ascii="Arial" w:hAnsi="Arial" w:cs="Arial"/>
        </w:rPr>
        <w:t xml:space="preserve">lowest score </w:t>
      </w:r>
      <w:r>
        <w:rPr>
          <w:rFonts w:ascii="Arial" w:hAnsi="Arial" w:cs="Arial"/>
        </w:rPr>
        <w:t xml:space="preserve">is </w:t>
      </w:r>
      <w:r w:rsidRPr="000A6478">
        <w:rPr>
          <w:rFonts w:ascii="Arial" w:hAnsi="Arial" w:cs="Arial"/>
        </w:rPr>
        <w:t xml:space="preserve">10.91 with an average of 11.5967, </w:t>
      </w:r>
      <w:r>
        <w:rPr>
          <w:rFonts w:ascii="Arial" w:hAnsi="Arial" w:cs="Arial"/>
        </w:rPr>
        <w:t xml:space="preserve">and a </w:t>
      </w:r>
      <w:r w:rsidRPr="000A6478">
        <w:rPr>
          <w:rFonts w:ascii="Arial" w:hAnsi="Arial" w:cs="Arial"/>
        </w:rPr>
        <w:t xml:space="preserve">standard deviation </w:t>
      </w:r>
      <w:r>
        <w:rPr>
          <w:rFonts w:ascii="Arial" w:hAnsi="Arial" w:cs="Arial"/>
        </w:rPr>
        <w:t>of 0.36455. Vertical Pr</w:t>
      </w:r>
      <w:r w:rsidRPr="000A6478">
        <w:rPr>
          <w:rFonts w:ascii="Arial" w:hAnsi="Arial" w:cs="Arial"/>
        </w:rPr>
        <w:t>e-Test Analysis Data power jump test can be seen in the following table:</w:t>
      </w:r>
    </w:p>
    <w:p w:rsidR="000A6478" w:rsidRPr="000A6478" w:rsidRDefault="000A6478" w:rsidP="000A6478">
      <w:pPr>
        <w:jc w:val="both"/>
        <w:rPr>
          <w:rFonts w:ascii="Arial" w:hAnsi="Arial" w:cs="Arial"/>
        </w:rPr>
      </w:pPr>
    </w:p>
    <w:p w:rsidR="000A6478" w:rsidRPr="002848A9" w:rsidRDefault="000A6478" w:rsidP="002848A9">
      <w:pPr>
        <w:jc w:val="center"/>
        <w:rPr>
          <w:rFonts w:ascii="Arial" w:hAnsi="Arial" w:cs="Arial"/>
          <w:b/>
        </w:rPr>
      </w:pPr>
      <w:r w:rsidRPr="002848A9">
        <w:rPr>
          <w:rFonts w:ascii="Arial" w:hAnsi="Arial" w:cs="Arial"/>
          <w:b/>
        </w:rPr>
        <w:t>Table 1 Vertical Power Jump Test Pre-test Data Analysis</w:t>
      </w:r>
    </w:p>
    <w:tbl>
      <w:tblPr>
        <w:tblStyle w:val="TableGrid"/>
        <w:tblW w:w="0" w:type="auto"/>
        <w:jc w:val="center"/>
        <w:tblInd w:w="108" w:type="dxa"/>
        <w:tblLook w:val="04A0"/>
      </w:tblPr>
      <w:tblGrid>
        <w:gridCol w:w="2463"/>
        <w:gridCol w:w="1537"/>
      </w:tblGrid>
      <w:tr w:rsidR="000A6478" w:rsidRPr="00A70A2C" w:rsidTr="002848A9">
        <w:trPr>
          <w:jc w:val="center"/>
        </w:trPr>
        <w:tc>
          <w:tcPr>
            <w:tcW w:w="3261" w:type="dxa"/>
            <w:vAlign w:val="center"/>
          </w:tcPr>
          <w:p w:rsidR="000A6478" w:rsidRPr="00A70A2C" w:rsidRDefault="000A6478" w:rsidP="00B81385">
            <w:pPr>
              <w:spacing w:line="276" w:lineRule="auto"/>
              <w:ind w:left="-108" w:right="49" w:firstLine="108"/>
              <w:jc w:val="center"/>
              <w:rPr>
                <w:rFonts w:ascii="Times New Roman" w:hAnsi="Times New Roman"/>
                <w:b/>
                <w:sz w:val="24"/>
                <w:szCs w:val="24"/>
              </w:rPr>
            </w:pPr>
            <w:r>
              <w:rPr>
                <w:rFonts w:ascii="Times New Roman" w:hAnsi="Times New Roman"/>
                <w:b/>
                <w:sz w:val="24"/>
                <w:szCs w:val="24"/>
              </w:rPr>
              <w:t>Statistic</w:t>
            </w:r>
          </w:p>
        </w:tc>
        <w:tc>
          <w:tcPr>
            <w:tcW w:w="1842" w:type="dxa"/>
            <w:vAlign w:val="center"/>
          </w:tcPr>
          <w:p w:rsidR="000A6478" w:rsidRPr="00A70A2C" w:rsidRDefault="000A6478" w:rsidP="00B81385">
            <w:pPr>
              <w:spacing w:line="276" w:lineRule="auto"/>
              <w:ind w:left="-108" w:right="49"/>
              <w:jc w:val="center"/>
              <w:rPr>
                <w:rFonts w:ascii="Times New Roman" w:hAnsi="Times New Roman"/>
                <w:b/>
                <w:sz w:val="24"/>
                <w:szCs w:val="24"/>
              </w:rPr>
            </w:pPr>
            <w:r>
              <w:rPr>
                <w:rFonts w:ascii="Times New Roman" w:hAnsi="Times New Roman"/>
                <w:b/>
                <w:sz w:val="24"/>
                <w:szCs w:val="24"/>
              </w:rPr>
              <w:t>Pr</w:t>
            </w:r>
            <w:r w:rsidRPr="00A70A2C">
              <w:rPr>
                <w:rFonts w:ascii="Times New Roman" w:hAnsi="Times New Roman"/>
                <w:b/>
                <w:sz w:val="24"/>
                <w:szCs w:val="24"/>
              </w:rPr>
              <w:t>e-test</w:t>
            </w:r>
          </w:p>
        </w:tc>
      </w:tr>
      <w:tr w:rsidR="000A6478" w:rsidRPr="00A70A2C" w:rsidTr="002848A9">
        <w:trPr>
          <w:jc w:val="center"/>
        </w:trPr>
        <w:tc>
          <w:tcPr>
            <w:tcW w:w="3261" w:type="dxa"/>
            <w:vAlign w:val="center"/>
          </w:tcPr>
          <w:p w:rsidR="000A6478" w:rsidRPr="00A70A2C" w:rsidRDefault="000A6478" w:rsidP="000A6478">
            <w:pPr>
              <w:spacing w:line="276" w:lineRule="auto"/>
              <w:ind w:right="49" w:firstLine="108"/>
              <w:jc w:val="center"/>
              <w:rPr>
                <w:rFonts w:ascii="Times New Roman" w:hAnsi="Times New Roman"/>
                <w:sz w:val="24"/>
                <w:szCs w:val="24"/>
              </w:rPr>
            </w:pPr>
            <w:r>
              <w:rPr>
                <w:rFonts w:ascii="Times New Roman" w:hAnsi="Times New Roman"/>
                <w:sz w:val="24"/>
                <w:szCs w:val="24"/>
              </w:rPr>
              <w:t>Samp</w:t>
            </w:r>
            <w:r w:rsidRPr="00A70A2C">
              <w:rPr>
                <w:rFonts w:ascii="Times New Roman" w:hAnsi="Times New Roman"/>
                <w:sz w:val="24"/>
                <w:szCs w:val="24"/>
              </w:rPr>
              <w:t>l</w:t>
            </w:r>
            <w:r>
              <w:rPr>
                <w:rFonts w:ascii="Times New Roman" w:hAnsi="Times New Roman"/>
                <w:sz w:val="24"/>
                <w:szCs w:val="24"/>
              </w:rPr>
              <w:t xml:space="preserve">e </w:t>
            </w:r>
          </w:p>
        </w:tc>
        <w:tc>
          <w:tcPr>
            <w:tcW w:w="1842" w:type="dxa"/>
            <w:vAlign w:val="center"/>
          </w:tcPr>
          <w:p w:rsidR="000A6478" w:rsidRPr="00550917" w:rsidRDefault="000A6478" w:rsidP="00B81385">
            <w:pPr>
              <w:spacing w:line="276" w:lineRule="auto"/>
              <w:ind w:left="33" w:right="49"/>
              <w:jc w:val="center"/>
              <w:rPr>
                <w:rFonts w:ascii="Times New Roman" w:hAnsi="Times New Roman"/>
                <w:sz w:val="24"/>
                <w:szCs w:val="24"/>
                <w:lang w:val="en-US"/>
              </w:rPr>
            </w:pPr>
            <w:r>
              <w:rPr>
                <w:rFonts w:ascii="Times New Roman" w:hAnsi="Times New Roman"/>
                <w:sz w:val="24"/>
                <w:szCs w:val="24"/>
                <w:lang w:val="en-US"/>
              </w:rPr>
              <w:t>9</w:t>
            </w:r>
          </w:p>
        </w:tc>
      </w:tr>
      <w:tr w:rsidR="000A6478" w:rsidRPr="00A70A2C" w:rsidTr="002848A9">
        <w:trPr>
          <w:jc w:val="center"/>
        </w:trPr>
        <w:tc>
          <w:tcPr>
            <w:tcW w:w="3261" w:type="dxa"/>
            <w:vAlign w:val="center"/>
          </w:tcPr>
          <w:p w:rsidR="000A6478" w:rsidRPr="00A70A2C" w:rsidRDefault="000A6478" w:rsidP="00B81385">
            <w:pPr>
              <w:spacing w:line="276" w:lineRule="auto"/>
              <w:ind w:right="49" w:firstLine="108"/>
              <w:jc w:val="center"/>
              <w:rPr>
                <w:rFonts w:ascii="Times New Roman" w:hAnsi="Times New Roman"/>
                <w:sz w:val="24"/>
                <w:szCs w:val="24"/>
              </w:rPr>
            </w:pPr>
            <w:r>
              <w:rPr>
                <w:rFonts w:ascii="Times New Roman" w:hAnsi="Times New Roman"/>
                <w:sz w:val="24"/>
                <w:szCs w:val="24"/>
              </w:rPr>
              <w:t xml:space="preserve">Mean </w:t>
            </w:r>
          </w:p>
        </w:tc>
        <w:tc>
          <w:tcPr>
            <w:tcW w:w="1842" w:type="dxa"/>
            <w:vAlign w:val="center"/>
          </w:tcPr>
          <w:p w:rsidR="000A6478" w:rsidRPr="00C14B88" w:rsidRDefault="000A6478" w:rsidP="00B81385">
            <w:pPr>
              <w:spacing w:line="276" w:lineRule="auto"/>
              <w:ind w:left="33" w:right="49"/>
              <w:jc w:val="center"/>
              <w:rPr>
                <w:rFonts w:ascii="Times New Roman" w:hAnsi="Times New Roman"/>
                <w:sz w:val="24"/>
                <w:szCs w:val="24"/>
                <w:lang w:val="en-US"/>
              </w:rPr>
            </w:pPr>
            <w:r>
              <w:rPr>
                <w:rFonts w:ascii="Times New Roman" w:hAnsi="Times New Roman"/>
                <w:sz w:val="24"/>
                <w:szCs w:val="24"/>
                <w:lang w:val="en-US"/>
              </w:rPr>
              <w:t>11.5967</w:t>
            </w:r>
          </w:p>
        </w:tc>
      </w:tr>
      <w:tr w:rsidR="000A6478" w:rsidRPr="00A70A2C" w:rsidTr="002848A9">
        <w:trPr>
          <w:jc w:val="center"/>
        </w:trPr>
        <w:tc>
          <w:tcPr>
            <w:tcW w:w="3261" w:type="dxa"/>
            <w:vAlign w:val="center"/>
          </w:tcPr>
          <w:p w:rsidR="000A6478" w:rsidRPr="00A70A2C" w:rsidRDefault="000A6478" w:rsidP="00B81385">
            <w:pPr>
              <w:spacing w:line="276" w:lineRule="auto"/>
              <w:ind w:right="49" w:firstLine="108"/>
              <w:jc w:val="center"/>
              <w:rPr>
                <w:rFonts w:ascii="Times New Roman" w:hAnsi="Times New Roman"/>
                <w:sz w:val="24"/>
                <w:szCs w:val="24"/>
              </w:rPr>
            </w:pPr>
            <w:r w:rsidRPr="00A70A2C">
              <w:rPr>
                <w:rFonts w:ascii="Times New Roman" w:hAnsi="Times New Roman"/>
                <w:sz w:val="24"/>
                <w:szCs w:val="24"/>
              </w:rPr>
              <w:t>Standard</w:t>
            </w:r>
            <w:r>
              <w:rPr>
                <w:rFonts w:ascii="Times New Roman" w:hAnsi="Times New Roman"/>
                <w:sz w:val="24"/>
                <w:szCs w:val="24"/>
              </w:rPr>
              <w:t xml:space="preserve"> deviation</w:t>
            </w:r>
          </w:p>
        </w:tc>
        <w:tc>
          <w:tcPr>
            <w:tcW w:w="1842" w:type="dxa"/>
            <w:vAlign w:val="center"/>
          </w:tcPr>
          <w:p w:rsidR="000A6478" w:rsidRPr="00C14B88" w:rsidRDefault="000A6478" w:rsidP="00B81385">
            <w:pPr>
              <w:spacing w:line="276" w:lineRule="auto"/>
              <w:ind w:left="33" w:right="49"/>
              <w:jc w:val="center"/>
              <w:rPr>
                <w:rFonts w:ascii="Times New Roman" w:hAnsi="Times New Roman"/>
                <w:sz w:val="24"/>
                <w:szCs w:val="24"/>
                <w:lang w:val="en-US"/>
              </w:rPr>
            </w:pPr>
            <w:r>
              <w:rPr>
                <w:rFonts w:ascii="Times New Roman" w:hAnsi="Times New Roman"/>
                <w:sz w:val="24"/>
                <w:szCs w:val="24"/>
              </w:rPr>
              <w:t>0,</w:t>
            </w:r>
            <w:r>
              <w:rPr>
                <w:rFonts w:ascii="Times New Roman" w:hAnsi="Times New Roman"/>
                <w:sz w:val="24"/>
                <w:szCs w:val="24"/>
                <w:lang w:val="en-US"/>
              </w:rPr>
              <w:t>364</w:t>
            </w:r>
          </w:p>
        </w:tc>
      </w:tr>
      <w:tr w:rsidR="000A6478" w:rsidRPr="00A70A2C" w:rsidTr="002848A9">
        <w:trPr>
          <w:jc w:val="center"/>
        </w:trPr>
        <w:tc>
          <w:tcPr>
            <w:tcW w:w="3261" w:type="dxa"/>
            <w:vAlign w:val="center"/>
          </w:tcPr>
          <w:p w:rsidR="000A6478" w:rsidRPr="00A70A2C" w:rsidRDefault="000A6478" w:rsidP="00B81385">
            <w:pPr>
              <w:spacing w:line="276" w:lineRule="auto"/>
              <w:ind w:right="49" w:firstLine="108"/>
              <w:jc w:val="center"/>
              <w:rPr>
                <w:rFonts w:ascii="Times New Roman" w:hAnsi="Times New Roman"/>
                <w:sz w:val="24"/>
                <w:szCs w:val="24"/>
              </w:rPr>
            </w:pPr>
            <w:r>
              <w:rPr>
                <w:rFonts w:ascii="Times New Roman" w:hAnsi="Times New Roman"/>
                <w:sz w:val="24"/>
                <w:szCs w:val="24"/>
              </w:rPr>
              <w:lastRenderedPageBreak/>
              <w:t xml:space="preserve">Minimum </w:t>
            </w:r>
          </w:p>
        </w:tc>
        <w:tc>
          <w:tcPr>
            <w:tcW w:w="1842" w:type="dxa"/>
            <w:vAlign w:val="center"/>
          </w:tcPr>
          <w:p w:rsidR="000A6478" w:rsidRPr="00C14B88" w:rsidRDefault="000A6478" w:rsidP="00B81385">
            <w:pPr>
              <w:spacing w:line="276" w:lineRule="auto"/>
              <w:ind w:left="33" w:right="49"/>
              <w:jc w:val="center"/>
              <w:rPr>
                <w:rFonts w:ascii="Times New Roman" w:hAnsi="Times New Roman"/>
                <w:sz w:val="24"/>
                <w:szCs w:val="24"/>
                <w:lang w:val="en-US"/>
              </w:rPr>
            </w:pPr>
            <w:r>
              <w:rPr>
                <w:rFonts w:ascii="Times New Roman" w:hAnsi="Times New Roman"/>
                <w:sz w:val="24"/>
                <w:szCs w:val="24"/>
                <w:lang w:val="en-US"/>
              </w:rPr>
              <w:t>10.91</w:t>
            </w:r>
          </w:p>
        </w:tc>
      </w:tr>
      <w:tr w:rsidR="000A6478" w:rsidRPr="00A70A2C" w:rsidTr="002848A9">
        <w:trPr>
          <w:jc w:val="center"/>
        </w:trPr>
        <w:tc>
          <w:tcPr>
            <w:tcW w:w="3261" w:type="dxa"/>
            <w:vAlign w:val="center"/>
          </w:tcPr>
          <w:p w:rsidR="000A6478" w:rsidRPr="00A70A2C" w:rsidRDefault="000A6478" w:rsidP="00B81385">
            <w:pPr>
              <w:spacing w:line="276" w:lineRule="auto"/>
              <w:ind w:right="49" w:firstLine="176"/>
              <w:jc w:val="center"/>
              <w:rPr>
                <w:rFonts w:ascii="Times New Roman" w:hAnsi="Times New Roman"/>
                <w:sz w:val="24"/>
                <w:szCs w:val="24"/>
              </w:rPr>
            </w:pPr>
            <w:r>
              <w:rPr>
                <w:rFonts w:ascii="Times New Roman" w:hAnsi="Times New Roman"/>
                <w:sz w:val="24"/>
                <w:szCs w:val="24"/>
              </w:rPr>
              <w:t xml:space="preserve">Maximum </w:t>
            </w:r>
          </w:p>
        </w:tc>
        <w:tc>
          <w:tcPr>
            <w:tcW w:w="1842" w:type="dxa"/>
            <w:vAlign w:val="center"/>
          </w:tcPr>
          <w:p w:rsidR="000A6478" w:rsidRPr="00C14B88" w:rsidRDefault="000A6478" w:rsidP="00B81385">
            <w:pPr>
              <w:spacing w:line="276" w:lineRule="auto"/>
              <w:ind w:left="33" w:right="49"/>
              <w:jc w:val="center"/>
              <w:rPr>
                <w:rFonts w:ascii="Times New Roman" w:hAnsi="Times New Roman"/>
                <w:sz w:val="24"/>
                <w:szCs w:val="24"/>
                <w:lang w:val="en-US"/>
              </w:rPr>
            </w:pPr>
            <w:r>
              <w:rPr>
                <w:rFonts w:ascii="Times New Roman" w:hAnsi="Times New Roman"/>
                <w:sz w:val="24"/>
                <w:szCs w:val="24"/>
              </w:rPr>
              <w:t>1</w:t>
            </w:r>
            <w:r>
              <w:rPr>
                <w:rFonts w:ascii="Times New Roman" w:hAnsi="Times New Roman"/>
                <w:sz w:val="24"/>
                <w:szCs w:val="24"/>
                <w:lang w:val="en-US"/>
              </w:rPr>
              <w:t>3</w:t>
            </w:r>
            <w:r>
              <w:rPr>
                <w:rFonts w:ascii="Times New Roman" w:hAnsi="Times New Roman"/>
                <w:sz w:val="24"/>
                <w:szCs w:val="24"/>
              </w:rPr>
              <w:t>,</w:t>
            </w:r>
            <w:r>
              <w:rPr>
                <w:rFonts w:ascii="Times New Roman" w:hAnsi="Times New Roman"/>
                <w:sz w:val="24"/>
                <w:szCs w:val="24"/>
                <w:lang w:val="en-US"/>
              </w:rPr>
              <w:t>01</w:t>
            </w:r>
          </w:p>
        </w:tc>
      </w:tr>
      <w:tr w:rsidR="000A6478" w:rsidRPr="00A70A2C" w:rsidTr="002848A9">
        <w:trPr>
          <w:jc w:val="center"/>
        </w:trPr>
        <w:tc>
          <w:tcPr>
            <w:tcW w:w="3261" w:type="dxa"/>
            <w:vAlign w:val="center"/>
          </w:tcPr>
          <w:p w:rsidR="000A6478" w:rsidRPr="00A70A2C" w:rsidRDefault="000A6478" w:rsidP="00B81385">
            <w:pPr>
              <w:spacing w:line="276" w:lineRule="auto"/>
              <w:ind w:right="49" w:firstLine="176"/>
              <w:jc w:val="center"/>
              <w:rPr>
                <w:rFonts w:ascii="Times New Roman" w:hAnsi="Times New Roman"/>
                <w:sz w:val="24"/>
                <w:szCs w:val="24"/>
              </w:rPr>
            </w:pPr>
            <w:r>
              <w:rPr>
                <w:rFonts w:ascii="Times New Roman" w:hAnsi="Times New Roman"/>
                <w:sz w:val="24"/>
                <w:szCs w:val="24"/>
              </w:rPr>
              <w:t xml:space="preserve">Sum </w:t>
            </w:r>
          </w:p>
        </w:tc>
        <w:tc>
          <w:tcPr>
            <w:tcW w:w="1842" w:type="dxa"/>
            <w:vAlign w:val="center"/>
          </w:tcPr>
          <w:p w:rsidR="000A6478" w:rsidRPr="001E28FC" w:rsidRDefault="000A6478" w:rsidP="00B81385">
            <w:pPr>
              <w:spacing w:line="276" w:lineRule="auto"/>
              <w:ind w:left="33" w:right="49"/>
              <w:jc w:val="center"/>
              <w:rPr>
                <w:rFonts w:ascii="Times New Roman" w:hAnsi="Times New Roman"/>
                <w:sz w:val="24"/>
                <w:szCs w:val="24"/>
              </w:rPr>
            </w:pPr>
            <w:r>
              <w:rPr>
                <w:rFonts w:ascii="Times New Roman" w:hAnsi="Times New Roman"/>
                <w:sz w:val="24"/>
                <w:szCs w:val="24"/>
              </w:rPr>
              <w:t>164,03</w:t>
            </w:r>
          </w:p>
        </w:tc>
      </w:tr>
    </w:tbl>
    <w:p w:rsidR="000A6478" w:rsidRDefault="000A6478" w:rsidP="000A6478">
      <w:pPr>
        <w:jc w:val="both"/>
        <w:rPr>
          <w:rFonts w:ascii="Arial" w:hAnsi="Arial" w:cs="Arial"/>
        </w:rPr>
      </w:pPr>
    </w:p>
    <w:p w:rsidR="000A6478" w:rsidRDefault="000A6478" w:rsidP="000A6478">
      <w:pPr>
        <w:jc w:val="both"/>
        <w:rPr>
          <w:rFonts w:ascii="Arial" w:hAnsi="Arial" w:cs="Arial"/>
          <w:color w:val="222222"/>
        </w:rPr>
      </w:pPr>
      <w:r>
        <w:rPr>
          <w:rFonts w:ascii="Arial" w:hAnsi="Arial" w:cs="Arial"/>
          <w:color w:val="222222"/>
        </w:rPr>
        <w:t xml:space="preserve">Based on the frequency distribution table above, out of 9 samples, 0 people (0%) </w:t>
      </w:r>
      <w:r w:rsidR="00017384">
        <w:rPr>
          <w:rFonts w:ascii="Arial" w:hAnsi="Arial" w:cs="Arial"/>
          <w:color w:val="222222"/>
        </w:rPr>
        <w:t xml:space="preserve">is </w:t>
      </w:r>
      <w:r>
        <w:rPr>
          <w:rFonts w:ascii="Arial" w:hAnsi="Arial" w:cs="Arial"/>
          <w:color w:val="222222"/>
        </w:rPr>
        <w:t>with interval ranges from 9.31 to 9.81, 0 people (0%) range</w:t>
      </w:r>
      <w:r w:rsidR="00017384">
        <w:rPr>
          <w:rFonts w:ascii="Arial" w:hAnsi="Arial" w:cs="Arial"/>
          <w:color w:val="222222"/>
        </w:rPr>
        <w:t>swith</w:t>
      </w:r>
      <w:r>
        <w:rPr>
          <w:rFonts w:ascii="Arial" w:hAnsi="Arial" w:cs="Arial"/>
          <w:color w:val="222222"/>
        </w:rPr>
        <w:t xml:space="preserve"> intervals </w:t>
      </w:r>
      <w:r w:rsidR="00017384">
        <w:rPr>
          <w:rFonts w:ascii="Arial" w:hAnsi="Arial" w:cs="Arial"/>
          <w:color w:val="222222"/>
        </w:rPr>
        <w:t>of</w:t>
      </w:r>
      <w:r>
        <w:rPr>
          <w:rFonts w:ascii="Arial" w:hAnsi="Arial" w:cs="Arial"/>
          <w:color w:val="222222"/>
        </w:rPr>
        <w:t xml:space="preserve"> 9.82 to 10.32, 3 people (35 %) range</w:t>
      </w:r>
      <w:r w:rsidR="00017384">
        <w:rPr>
          <w:rFonts w:ascii="Arial" w:hAnsi="Arial" w:cs="Arial"/>
          <w:color w:val="222222"/>
        </w:rPr>
        <w:t>swith</w:t>
      </w:r>
      <w:r>
        <w:rPr>
          <w:rFonts w:ascii="Arial" w:hAnsi="Arial" w:cs="Arial"/>
          <w:color w:val="222222"/>
        </w:rPr>
        <w:t xml:space="preserve"> intervals of 10.33-10.83, 3 people (35%) </w:t>
      </w:r>
      <w:r w:rsidR="00017384">
        <w:rPr>
          <w:rFonts w:ascii="Arial" w:hAnsi="Arial" w:cs="Arial"/>
          <w:color w:val="222222"/>
        </w:rPr>
        <w:t xml:space="preserve">is </w:t>
      </w:r>
      <w:r>
        <w:rPr>
          <w:rFonts w:ascii="Arial" w:hAnsi="Arial" w:cs="Arial"/>
          <w:color w:val="222222"/>
        </w:rPr>
        <w:t xml:space="preserve">with a range of intervals of 10.84 to 11.34, and 3 people (35%) </w:t>
      </w:r>
      <w:r w:rsidR="00017384">
        <w:rPr>
          <w:rFonts w:ascii="Arial" w:hAnsi="Arial" w:cs="Arial"/>
          <w:color w:val="222222"/>
        </w:rPr>
        <w:t xml:space="preserve">is </w:t>
      </w:r>
      <w:r>
        <w:rPr>
          <w:rFonts w:ascii="Arial" w:hAnsi="Arial" w:cs="Arial"/>
          <w:color w:val="222222"/>
        </w:rPr>
        <w:t>with an interval of 11.35 to 11.85. For more details, it can be seen in the histogram below</w:t>
      </w:r>
      <w:r w:rsidR="00017384">
        <w:rPr>
          <w:rFonts w:ascii="Arial" w:hAnsi="Arial" w:cs="Arial"/>
          <w:color w:val="222222"/>
        </w:rPr>
        <w:t>:</w:t>
      </w:r>
    </w:p>
    <w:p w:rsidR="000A6478" w:rsidRDefault="000A6478" w:rsidP="000A6478">
      <w:pPr>
        <w:jc w:val="both"/>
        <w:rPr>
          <w:rFonts w:ascii="Arial" w:hAnsi="Arial" w:cs="Arial"/>
        </w:rPr>
      </w:pPr>
    </w:p>
    <w:p w:rsidR="000A6478" w:rsidRDefault="000A6478" w:rsidP="002848A9">
      <w:pPr>
        <w:jc w:val="center"/>
        <w:rPr>
          <w:rFonts w:ascii="Arial" w:hAnsi="Arial" w:cs="Arial"/>
        </w:rPr>
      </w:pPr>
      <w:r>
        <w:rPr>
          <w:rFonts w:ascii="Times New Roman" w:hAnsi="Times New Roman"/>
          <w:b/>
          <w:i/>
          <w:noProof/>
          <w:sz w:val="24"/>
          <w:szCs w:val="24"/>
          <w:lang w:val="id-ID" w:eastAsia="id-ID"/>
        </w:rPr>
        <w:drawing>
          <wp:inline distT="0" distB="0" distL="0" distR="0">
            <wp:extent cx="2364260" cy="1589903"/>
            <wp:effectExtent l="0" t="0" r="17145" b="10795"/>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0A6478" w:rsidRDefault="003E7155" w:rsidP="000A6478">
      <w:pPr>
        <w:ind w:right="49"/>
        <w:jc w:val="center"/>
        <w:rPr>
          <w:rFonts w:ascii="Times New Roman" w:hAnsi="Times New Roman"/>
          <w:b/>
          <w:i/>
          <w:sz w:val="24"/>
          <w:szCs w:val="24"/>
        </w:rPr>
      </w:pPr>
      <w:r>
        <w:rPr>
          <w:rFonts w:ascii="Times New Roman" w:hAnsi="Times New Roman"/>
          <w:b/>
          <w:sz w:val="24"/>
          <w:szCs w:val="24"/>
        </w:rPr>
        <w:t>Figure</w:t>
      </w:r>
      <w:r w:rsidR="002848A9">
        <w:rPr>
          <w:rFonts w:ascii="Times New Roman" w:hAnsi="Times New Roman"/>
          <w:b/>
          <w:sz w:val="24"/>
          <w:szCs w:val="24"/>
        </w:rPr>
        <w:t xml:space="preserve"> 1</w:t>
      </w:r>
      <w:r w:rsidR="000A6478">
        <w:rPr>
          <w:rFonts w:ascii="Times New Roman" w:hAnsi="Times New Roman"/>
          <w:b/>
          <w:sz w:val="24"/>
          <w:szCs w:val="24"/>
        </w:rPr>
        <w:t>.</w:t>
      </w:r>
      <w:r w:rsidR="000A6478" w:rsidRPr="00A70A2C">
        <w:rPr>
          <w:rFonts w:ascii="Times New Roman" w:hAnsi="Times New Roman"/>
          <w:b/>
          <w:i/>
          <w:sz w:val="24"/>
          <w:szCs w:val="24"/>
        </w:rPr>
        <w:t xml:space="preserve">Histogram </w:t>
      </w:r>
      <w:r w:rsidR="000A6478" w:rsidRPr="00A70A2C">
        <w:rPr>
          <w:rFonts w:ascii="Times New Roman" w:hAnsi="Times New Roman"/>
          <w:b/>
          <w:sz w:val="24"/>
          <w:szCs w:val="24"/>
        </w:rPr>
        <w:t xml:space="preserve">Data </w:t>
      </w:r>
      <w:r w:rsidR="000A6478">
        <w:rPr>
          <w:rFonts w:ascii="Times New Roman" w:hAnsi="Times New Roman"/>
          <w:b/>
          <w:sz w:val="24"/>
          <w:szCs w:val="24"/>
        </w:rPr>
        <w:t xml:space="preserve">for </w:t>
      </w:r>
      <w:r>
        <w:rPr>
          <w:rFonts w:ascii="Times New Roman" w:hAnsi="Times New Roman"/>
          <w:b/>
          <w:sz w:val="24"/>
          <w:szCs w:val="24"/>
        </w:rPr>
        <w:t xml:space="preserve">the </w:t>
      </w:r>
      <w:r w:rsidR="000A6478">
        <w:rPr>
          <w:rFonts w:ascii="Times New Roman" w:hAnsi="Times New Roman"/>
          <w:b/>
          <w:sz w:val="24"/>
          <w:szCs w:val="24"/>
        </w:rPr>
        <w:t xml:space="preserve">result of </w:t>
      </w:r>
      <w:r w:rsidR="000A6478">
        <w:rPr>
          <w:rFonts w:ascii="Times New Roman" w:hAnsi="Times New Roman"/>
          <w:b/>
          <w:i/>
          <w:sz w:val="24"/>
          <w:szCs w:val="24"/>
        </w:rPr>
        <w:t>Pr</w:t>
      </w:r>
      <w:r w:rsidR="000A6478" w:rsidRPr="00A70A2C">
        <w:rPr>
          <w:rFonts w:ascii="Times New Roman" w:hAnsi="Times New Roman"/>
          <w:b/>
          <w:i/>
          <w:sz w:val="24"/>
          <w:szCs w:val="24"/>
        </w:rPr>
        <w:t xml:space="preserve">e-Test </w:t>
      </w:r>
      <w:r w:rsidR="000A6478" w:rsidRPr="00150BCF">
        <w:rPr>
          <w:rFonts w:ascii="Times New Roman" w:hAnsi="Times New Roman"/>
          <w:b/>
          <w:i/>
          <w:sz w:val="24"/>
          <w:szCs w:val="24"/>
        </w:rPr>
        <w:t>Vertical Power Jump Test</w:t>
      </w:r>
    </w:p>
    <w:p w:rsidR="000A6478" w:rsidRDefault="000A6478" w:rsidP="000A6478">
      <w:pPr>
        <w:jc w:val="both"/>
        <w:rPr>
          <w:rFonts w:ascii="Arial" w:hAnsi="Arial" w:cs="Arial"/>
        </w:rPr>
      </w:pPr>
    </w:p>
    <w:p w:rsidR="000A6478" w:rsidRPr="000A6478" w:rsidRDefault="000A6478" w:rsidP="000A6478">
      <w:pPr>
        <w:pStyle w:val="ListParagraph"/>
        <w:numPr>
          <w:ilvl w:val="0"/>
          <w:numId w:val="30"/>
        </w:numPr>
        <w:ind w:left="426" w:hanging="426"/>
        <w:jc w:val="both"/>
        <w:rPr>
          <w:rFonts w:ascii="Arial" w:hAnsi="Arial" w:cs="Arial"/>
          <w:color w:val="222222"/>
        </w:rPr>
      </w:pPr>
      <w:r w:rsidRPr="000A6478">
        <w:rPr>
          <w:rFonts w:ascii="Arial" w:hAnsi="Arial" w:cs="Arial"/>
          <w:color w:val="222222"/>
        </w:rPr>
        <w:t>Vertical power jump test post-test results data</w:t>
      </w:r>
    </w:p>
    <w:p w:rsidR="000A6478" w:rsidRPr="000A6478" w:rsidRDefault="000A6478" w:rsidP="000A6478">
      <w:pPr>
        <w:jc w:val="both"/>
        <w:rPr>
          <w:rFonts w:ascii="Arial" w:hAnsi="Arial" w:cs="Arial"/>
        </w:rPr>
      </w:pPr>
      <w:r w:rsidRPr="000A6478">
        <w:rPr>
          <w:rFonts w:ascii="Arial" w:hAnsi="Arial" w:cs="Arial"/>
          <w:color w:val="222222"/>
        </w:rPr>
        <w:t xml:space="preserve">After doing Vertical Power Jump Test, and after applying the Reactive Jump exercise treatment, the final (Post-test) Vertical Power Jump Test is obtained as follows: </w:t>
      </w:r>
      <w:r w:rsidR="00017384">
        <w:rPr>
          <w:rFonts w:ascii="Arial" w:hAnsi="Arial" w:cs="Arial"/>
          <w:color w:val="222222"/>
        </w:rPr>
        <w:t xml:space="preserve">the </w:t>
      </w:r>
      <w:r w:rsidRPr="000A6478">
        <w:rPr>
          <w:rFonts w:ascii="Arial" w:hAnsi="Arial" w:cs="Arial"/>
          <w:color w:val="222222"/>
        </w:rPr>
        <w:t xml:space="preserve">highest value </w:t>
      </w:r>
      <w:r w:rsidR="00017384">
        <w:rPr>
          <w:rFonts w:ascii="Arial" w:hAnsi="Arial" w:cs="Arial"/>
          <w:color w:val="222222"/>
        </w:rPr>
        <w:t xml:space="preserve">is </w:t>
      </w:r>
      <w:r w:rsidRPr="000A6478">
        <w:rPr>
          <w:rFonts w:ascii="Arial" w:hAnsi="Arial" w:cs="Arial"/>
          <w:color w:val="222222"/>
        </w:rPr>
        <w:t>14.12,</w:t>
      </w:r>
      <w:r w:rsidR="00017384">
        <w:rPr>
          <w:rFonts w:ascii="Arial" w:hAnsi="Arial" w:cs="Arial"/>
          <w:color w:val="222222"/>
        </w:rPr>
        <w:t xml:space="preserve">the </w:t>
      </w:r>
      <w:r w:rsidRPr="000A6478">
        <w:rPr>
          <w:rFonts w:ascii="Arial" w:hAnsi="Arial" w:cs="Arial"/>
          <w:color w:val="222222"/>
        </w:rPr>
        <w:t>lowest value</w:t>
      </w:r>
      <w:r w:rsidR="00017384">
        <w:rPr>
          <w:rFonts w:ascii="Arial" w:hAnsi="Arial" w:cs="Arial"/>
          <w:color w:val="222222"/>
        </w:rPr>
        <w:t xml:space="preserve"> is</w:t>
      </w:r>
      <w:r w:rsidRPr="000A6478">
        <w:rPr>
          <w:rFonts w:ascii="Arial" w:hAnsi="Arial" w:cs="Arial"/>
          <w:color w:val="222222"/>
        </w:rPr>
        <w:t xml:space="preserve"> 12.11, with an average of 13.0722, </w:t>
      </w:r>
      <w:r w:rsidR="00017384">
        <w:rPr>
          <w:rFonts w:ascii="Arial" w:hAnsi="Arial" w:cs="Arial"/>
          <w:color w:val="222222"/>
        </w:rPr>
        <w:t xml:space="preserve">and </w:t>
      </w:r>
      <w:r w:rsidRPr="000A6478">
        <w:rPr>
          <w:rFonts w:ascii="Arial" w:hAnsi="Arial" w:cs="Arial"/>
          <w:color w:val="222222"/>
        </w:rPr>
        <w:t>standard deviation</w:t>
      </w:r>
      <w:r w:rsidR="00017384">
        <w:rPr>
          <w:rFonts w:ascii="Arial" w:hAnsi="Arial" w:cs="Arial"/>
          <w:color w:val="222222"/>
        </w:rPr>
        <w:t xml:space="preserve"> of 0</w:t>
      </w:r>
      <w:r w:rsidRPr="000A6478">
        <w:rPr>
          <w:rFonts w:ascii="Arial" w:hAnsi="Arial" w:cs="Arial"/>
          <w:color w:val="222222"/>
        </w:rPr>
        <w:t>.79082</w:t>
      </w:r>
      <w:r w:rsidR="00017384">
        <w:rPr>
          <w:rFonts w:ascii="Arial" w:hAnsi="Arial" w:cs="Arial"/>
          <w:color w:val="222222"/>
        </w:rPr>
        <w:t>.The a</w:t>
      </w:r>
      <w:r w:rsidRPr="000A6478">
        <w:rPr>
          <w:rFonts w:ascii="Arial" w:hAnsi="Arial" w:cs="Arial"/>
          <w:color w:val="222222"/>
        </w:rPr>
        <w:t xml:space="preserve">nalysis of the results </w:t>
      </w:r>
      <w:r w:rsidR="00017384">
        <w:rPr>
          <w:rFonts w:ascii="Arial" w:hAnsi="Arial" w:cs="Arial"/>
          <w:color w:val="222222"/>
        </w:rPr>
        <w:t>for</w:t>
      </w:r>
      <w:r w:rsidRPr="000A6478">
        <w:rPr>
          <w:rFonts w:ascii="Arial" w:hAnsi="Arial" w:cs="Arial"/>
          <w:color w:val="222222"/>
        </w:rPr>
        <w:t xml:space="preserve"> the post-test Vertical Power Jump Test can be seen in the table as follows:</w:t>
      </w:r>
    </w:p>
    <w:p w:rsidR="00017384" w:rsidRPr="009C59DD" w:rsidRDefault="00017384" w:rsidP="00017384">
      <w:pPr>
        <w:ind w:right="49"/>
        <w:rPr>
          <w:rFonts w:ascii="Times New Roman" w:hAnsi="Times New Roman"/>
          <w:sz w:val="24"/>
          <w:szCs w:val="24"/>
          <w:lang w:val="en-US"/>
        </w:rPr>
      </w:pPr>
    </w:p>
    <w:p w:rsidR="00017384" w:rsidRPr="002848A9" w:rsidRDefault="00017384" w:rsidP="002848A9">
      <w:pPr>
        <w:jc w:val="center"/>
        <w:rPr>
          <w:rFonts w:ascii="Times New Roman" w:hAnsi="Times New Roman"/>
          <w:b/>
          <w:bCs/>
          <w:iCs/>
          <w:sz w:val="24"/>
          <w:szCs w:val="24"/>
        </w:rPr>
      </w:pPr>
      <w:r w:rsidRPr="002848A9">
        <w:rPr>
          <w:rFonts w:ascii="Times New Roman" w:hAnsi="Times New Roman"/>
          <w:b/>
          <w:bCs/>
          <w:sz w:val="24"/>
          <w:szCs w:val="24"/>
        </w:rPr>
        <w:t xml:space="preserve">Table </w:t>
      </w:r>
      <w:r w:rsidR="002848A9" w:rsidRPr="002848A9">
        <w:rPr>
          <w:rFonts w:ascii="Times New Roman" w:hAnsi="Times New Roman"/>
          <w:b/>
          <w:bCs/>
          <w:sz w:val="24"/>
          <w:szCs w:val="24"/>
        </w:rPr>
        <w:t>2</w:t>
      </w:r>
      <w:r w:rsidRPr="002848A9">
        <w:rPr>
          <w:rFonts w:ascii="Times New Roman" w:hAnsi="Times New Roman"/>
          <w:b/>
          <w:bCs/>
          <w:sz w:val="24"/>
          <w:szCs w:val="24"/>
        </w:rPr>
        <w:t xml:space="preserve">. Data </w:t>
      </w:r>
      <w:r w:rsidR="003E7155" w:rsidRPr="002848A9">
        <w:rPr>
          <w:rFonts w:ascii="Times New Roman" w:hAnsi="Times New Roman"/>
          <w:b/>
          <w:bCs/>
          <w:sz w:val="24"/>
          <w:szCs w:val="24"/>
        </w:rPr>
        <w:t>analysis</w:t>
      </w:r>
      <w:r w:rsidRPr="002848A9">
        <w:rPr>
          <w:rFonts w:ascii="Times New Roman" w:hAnsi="Times New Roman"/>
          <w:b/>
          <w:bCs/>
          <w:sz w:val="24"/>
          <w:szCs w:val="24"/>
        </w:rPr>
        <w:t xml:space="preserve"> for </w:t>
      </w:r>
      <w:r w:rsidRPr="002848A9">
        <w:rPr>
          <w:rFonts w:ascii="Times New Roman" w:hAnsi="Times New Roman"/>
          <w:b/>
          <w:bCs/>
          <w:i/>
          <w:sz w:val="24"/>
          <w:szCs w:val="24"/>
        </w:rPr>
        <w:t>Post-Tes</w:t>
      </w:r>
      <w:r w:rsidRPr="002848A9">
        <w:rPr>
          <w:rFonts w:ascii="Times New Roman" w:hAnsi="Times New Roman"/>
          <w:b/>
          <w:bCs/>
          <w:iCs/>
          <w:sz w:val="24"/>
          <w:szCs w:val="24"/>
        </w:rPr>
        <w:t xml:space="preserve">t of Vertical </w:t>
      </w:r>
      <w:r w:rsidRPr="002848A9">
        <w:rPr>
          <w:rFonts w:ascii="Times New Roman" w:hAnsi="Times New Roman"/>
          <w:b/>
          <w:bCs/>
          <w:i/>
          <w:iCs/>
          <w:sz w:val="24"/>
          <w:szCs w:val="24"/>
        </w:rPr>
        <w:t>Power Jump Test</w:t>
      </w:r>
    </w:p>
    <w:tbl>
      <w:tblPr>
        <w:tblStyle w:val="TableGrid"/>
        <w:tblW w:w="3690" w:type="dxa"/>
        <w:jc w:val="center"/>
        <w:tblInd w:w="108" w:type="dxa"/>
        <w:tblLayout w:type="fixed"/>
        <w:tblLook w:val="0000"/>
      </w:tblPr>
      <w:tblGrid>
        <w:gridCol w:w="2340"/>
        <w:gridCol w:w="1350"/>
      </w:tblGrid>
      <w:tr w:rsidR="00017384" w:rsidRPr="00A70A2C" w:rsidTr="002848A9">
        <w:trPr>
          <w:trHeight w:val="255"/>
          <w:jc w:val="center"/>
        </w:trPr>
        <w:tc>
          <w:tcPr>
            <w:tcW w:w="2340" w:type="dxa"/>
          </w:tcPr>
          <w:p w:rsidR="00017384" w:rsidRPr="00A70A2C" w:rsidRDefault="00017384" w:rsidP="00B81385">
            <w:pPr>
              <w:spacing w:line="276" w:lineRule="auto"/>
              <w:ind w:right="49" w:firstLine="851"/>
              <w:jc w:val="both"/>
              <w:rPr>
                <w:rFonts w:ascii="Times New Roman" w:eastAsia="Times New Roman" w:hAnsi="Times New Roman"/>
                <w:b/>
                <w:i/>
                <w:color w:val="000000"/>
                <w:sz w:val="24"/>
                <w:szCs w:val="24"/>
                <w:lang w:eastAsia="id-ID"/>
              </w:rPr>
            </w:pPr>
            <w:r>
              <w:rPr>
                <w:rFonts w:ascii="Times New Roman" w:eastAsia="Times New Roman" w:hAnsi="Times New Roman"/>
                <w:b/>
                <w:i/>
                <w:color w:val="000000"/>
                <w:sz w:val="24"/>
                <w:szCs w:val="24"/>
                <w:lang w:eastAsia="id-ID"/>
              </w:rPr>
              <w:lastRenderedPageBreak/>
              <w:t>STATISTIC</w:t>
            </w:r>
          </w:p>
        </w:tc>
        <w:tc>
          <w:tcPr>
            <w:tcW w:w="1350" w:type="dxa"/>
          </w:tcPr>
          <w:p w:rsidR="00017384" w:rsidRPr="008F325F" w:rsidRDefault="00017384" w:rsidP="00B81385">
            <w:pPr>
              <w:spacing w:line="276" w:lineRule="auto"/>
              <w:ind w:left="-108" w:right="49"/>
              <w:jc w:val="center"/>
              <w:rPr>
                <w:rFonts w:ascii="Times New Roman" w:eastAsia="Times New Roman" w:hAnsi="Times New Roman"/>
                <w:b/>
                <w:i/>
                <w:color w:val="000000"/>
                <w:sz w:val="24"/>
                <w:szCs w:val="24"/>
                <w:lang w:eastAsia="id-ID"/>
              </w:rPr>
            </w:pPr>
            <w:r w:rsidRPr="00A70A2C">
              <w:rPr>
                <w:rFonts w:ascii="Times New Roman" w:eastAsia="Times New Roman" w:hAnsi="Times New Roman"/>
                <w:b/>
                <w:i/>
                <w:color w:val="000000"/>
                <w:sz w:val="24"/>
                <w:szCs w:val="24"/>
                <w:lang w:eastAsia="id-ID"/>
              </w:rPr>
              <w:t>P</w:t>
            </w:r>
            <w:r>
              <w:rPr>
                <w:rFonts w:ascii="Times New Roman" w:eastAsia="Times New Roman" w:hAnsi="Times New Roman"/>
                <w:b/>
                <w:i/>
                <w:color w:val="000000"/>
                <w:sz w:val="24"/>
                <w:szCs w:val="24"/>
                <w:lang w:eastAsia="id-ID"/>
              </w:rPr>
              <w:t>ost-Test</w:t>
            </w:r>
          </w:p>
        </w:tc>
      </w:tr>
      <w:tr w:rsidR="00017384" w:rsidRPr="00A70A2C" w:rsidTr="002848A9">
        <w:trPr>
          <w:trHeight w:val="397"/>
          <w:jc w:val="center"/>
        </w:trPr>
        <w:tc>
          <w:tcPr>
            <w:tcW w:w="2340" w:type="dxa"/>
          </w:tcPr>
          <w:p w:rsidR="00017384" w:rsidRPr="00A70A2C" w:rsidRDefault="00017384" w:rsidP="00017384">
            <w:pPr>
              <w:spacing w:line="276" w:lineRule="auto"/>
              <w:ind w:left="-142" w:right="49" w:firstLine="142"/>
              <w:jc w:val="both"/>
              <w:rPr>
                <w:rFonts w:ascii="Times New Roman" w:eastAsia="Times New Roman" w:hAnsi="Times New Roman"/>
                <w:b/>
                <w:color w:val="000000"/>
                <w:sz w:val="24"/>
                <w:szCs w:val="24"/>
                <w:lang w:eastAsia="id-ID"/>
              </w:rPr>
            </w:pPr>
            <w:r w:rsidRPr="00A70A2C">
              <w:rPr>
                <w:rFonts w:ascii="Times New Roman" w:eastAsia="Times New Roman" w:hAnsi="Times New Roman"/>
                <w:b/>
                <w:i/>
                <w:color w:val="000000"/>
                <w:sz w:val="24"/>
                <w:szCs w:val="24"/>
                <w:lang w:eastAsia="id-ID"/>
              </w:rPr>
              <w:t>Samp</w:t>
            </w:r>
            <w:r>
              <w:rPr>
                <w:rFonts w:ascii="Times New Roman" w:eastAsia="Times New Roman" w:hAnsi="Times New Roman"/>
                <w:b/>
                <w:i/>
                <w:color w:val="000000"/>
                <w:sz w:val="24"/>
                <w:szCs w:val="24"/>
                <w:lang w:eastAsia="id-ID"/>
              </w:rPr>
              <w:t>l</w:t>
            </w:r>
            <w:r w:rsidRPr="00A70A2C">
              <w:rPr>
                <w:rFonts w:ascii="Times New Roman" w:eastAsia="Times New Roman" w:hAnsi="Times New Roman"/>
                <w:b/>
                <w:i/>
                <w:color w:val="000000"/>
                <w:sz w:val="24"/>
                <w:szCs w:val="24"/>
                <w:lang w:eastAsia="id-ID"/>
              </w:rPr>
              <w:t>e</w:t>
            </w:r>
          </w:p>
        </w:tc>
        <w:tc>
          <w:tcPr>
            <w:tcW w:w="1350" w:type="dxa"/>
          </w:tcPr>
          <w:p w:rsidR="00017384" w:rsidRPr="009C59DD" w:rsidRDefault="00017384" w:rsidP="00017384">
            <w:pPr>
              <w:spacing w:line="276" w:lineRule="auto"/>
              <w:ind w:right="49"/>
              <w:jc w:val="both"/>
              <w:rPr>
                <w:rFonts w:ascii="Times New Roman" w:eastAsia="Times New Roman" w:hAnsi="Times New Roman"/>
                <w:color w:val="000000"/>
                <w:sz w:val="24"/>
                <w:szCs w:val="24"/>
                <w:lang w:val="en-US" w:eastAsia="id-ID"/>
              </w:rPr>
            </w:pPr>
            <w:r>
              <w:rPr>
                <w:rFonts w:ascii="Times New Roman" w:eastAsia="Times New Roman" w:hAnsi="Times New Roman"/>
                <w:color w:val="000000"/>
                <w:sz w:val="24"/>
                <w:szCs w:val="24"/>
                <w:lang w:val="en-US" w:eastAsia="id-ID"/>
              </w:rPr>
              <w:t>9</w:t>
            </w:r>
          </w:p>
        </w:tc>
      </w:tr>
      <w:tr w:rsidR="00017384" w:rsidRPr="00A70A2C" w:rsidTr="002848A9">
        <w:trPr>
          <w:trHeight w:val="397"/>
          <w:jc w:val="center"/>
        </w:trPr>
        <w:tc>
          <w:tcPr>
            <w:tcW w:w="2340" w:type="dxa"/>
            <w:noWrap/>
            <w:hideMark/>
          </w:tcPr>
          <w:p w:rsidR="00017384" w:rsidRPr="00A70A2C" w:rsidRDefault="00017384" w:rsidP="00017384">
            <w:pPr>
              <w:spacing w:line="276" w:lineRule="auto"/>
              <w:ind w:left="-142" w:right="49" w:firstLine="142"/>
              <w:jc w:val="both"/>
              <w:rPr>
                <w:rFonts w:ascii="Times New Roman" w:eastAsia="Times New Roman" w:hAnsi="Times New Roman"/>
                <w:b/>
                <w:color w:val="000000"/>
                <w:sz w:val="24"/>
                <w:szCs w:val="24"/>
                <w:lang w:eastAsia="id-ID"/>
              </w:rPr>
            </w:pPr>
            <w:r w:rsidRPr="00A70A2C">
              <w:rPr>
                <w:rFonts w:ascii="Times New Roman" w:eastAsia="Times New Roman" w:hAnsi="Times New Roman"/>
                <w:b/>
                <w:i/>
                <w:color w:val="000000"/>
                <w:sz w:val="24"/>
                <w:szCs w:val="24"/>
                <w:lang w:eastAsia="id-ID"/>
              </w:rPr>
              <w:t xml:space="preserve">Mean </w:t>
            </w:r>
          </w:p>
        </w:tc>
        <w:tc>
          <w:tcPr>
            <w:tcW w:w="1350" w:type="dxa"/>
            <w:noWrap/>
            <w:hideMark/>
          </w:tcPr>
          <w:p w:rsidR="00017384" w:rsidRPr="008F325F" w:rsidRDefault="00017384" w:rsidP="00017384">
            <w:pPr>
              <w:spacing w:line="276" w:lineRule="auto"/>
              <w:ind w:right="49"/>
              <w:jc w:val="both"/>
              <w:rPr>
                <w:rFonts w:ascii="Times New Roman" w:eastAsia="Times New Roman" w:hAnsi="Times New Roman"/>
                <w:color w:val="000000"/>
                <w:sz w:val="24"/>
                <w:szCs w:val="24"/>
                <w:lang w:eastAsia="id-ID"/>
              </w:rPr>
            </w:pPr>
            <w:r w:rsidRPr="00EE13EA">
              <w:rPr>
                <w:rFonts w:ascii="Arial" w:hAnsi="Arial" w:cs="Arial"/>
                <w:color w:val="000000"/>
                <w:sz w:val="18"/>
                <w:szCs w:val="18"/>
                <w:lang w:val="en-US"/>
              </w:rPr>
              <w:t>13.0722</w:t>
            </w:r>
          </w:p>
        </w:tc>
      </w:tr>
      <w:tr w:rsidR="00017384" w:rsidRPr="00A70A2C" w:rsidTr="002848A9">
        <w:trPr>
          <w:trHeight w:val="397"/>
          <w:jc w:val="center"/>
        </w:trPr>
        <w:tc>
          <w:tcPr>
            <w:tcW w:w="2340" w:type="dxa"/>
            <w:noWrap/>
            <w:hideMark/>
          </w:tcPr>
          <w:p w:rsidR="00017384" w:rsidRPr="00A70A2C" w:rsidRDefault="00017384" w:rsidP="00017384">
            <w:pPr>
              <w:spacing w:line="276" w:lineRule="auto"/>
              <w:ind w:left="-142" w:right="49" w:firstLine="142"/>
              <w:jc w:val="both"/>
              <w:rPr>
                <w:rFonts w:ascii="Times New Roman" w:eastAsia="Times New Roman" w:hAnsi="Times New Roman"/>
                <w:b/>
                <w:color w:val="000000"/>
                <w:sz w:val="24"/>
                <w:szCs w:val="24"/>
                <w:lang w:eastAsia="id-ID"/>
              </w:rPr>
            </w:pPr>
            <w:r w:rsidRPr="00A70A2C">
              <w:rPr>
                <w:rFonts w:ascii="Times New Roman" w:eastAsia="Times New Roman" w:hAnsi="Times New Roman"/>
                <w:b/>
                <w:color w:val="000000"/>
                <w:sz w:val="24"/>
                <w:szCs w:val="24"/>
                <w:lang w:eastAsia="id-ID"/>
              </w:rPr>
              <w:t>Standard Devia</w:t>
            </w:r>
            <w:r>
              <w:rPr>
                <w:rFonts w:ascii="Times New Roman" w:eastAsia="Times New Roman" w:hAnsi="Times New Roman"/>
                <w:b/>
                <w:color w:val="000000"/>
                <w:sz w:val="24"/>
                <w:szCs w:val="24"/>
                <w:lang w:eastAsia="id-ID"/>
              </w:rPr>
              <w:t>tion</w:t>
            </w:r>
          </w:p>
        </w:tc>
        <w:tc>
          <w:tcPr>
            <w:tcW w:w="1350" w:type="dxa"/>
            <w:noWrap/>
            <w:hideMark/>
          </w:tcPr>
          <w:p w:rsidR="00017384" w:rsidRPr="008F325F" w:rsidRDefault="00017384" w:rsidP="00017384">
            <w:pPr>
              <w:spacing w:line="276" w:lineRule="auto"/>
              <w:ind w:right="49"/>
              <w:jc w:val="both"/>
              <w:rPr>
                <w:rFonts w:ascii="Times New Roman" w:eastAsia="Times New Roman" w:hAnsi="Times New Roman"/>
                <w:color w:val="000000"/>
                <w:sz w:val="24"/>
                <w:szCs w:val="24"/>
                <w:lang w:eastAsia="id-ID"/>
              </w:rPr>
            </w:pPr>
            <w:r w:rsidRPr="00EE13EA">
              <w:rPr>
                <w:rFonts w:ascii="Arial" w:hAnsi="Arial" w:cs="Arial"/>
                <w:color w:val="000000"/>
                <w:sz w:val="18"/>
                <w:szCs w:val="18"/>
                <w:lang w:val="en-US"/>
              </w:rPr>
              <w:t>.79082</w:t>
            </w:r>
          </w:p>
        </w:tc>
      </w:tr>
      <w:tr w:rsidR="00017384" w:rsidRPr="00A70A2C" w:rsidTr="002848A9">
        <w:trPr>
          <w:trHeight w:val="397"/>
          <w:jc w:val="center"/>
        </w:trPr>
        <w:tc>
          <w:tcPr>
            <w:tcW w:w="2340" w:type="dxa"/>
            <w:noWrap/>
            <w:hideMark/>
          </w:tcPr>
          <w:p w:rsidR="00017384" w:rsidRPr="00A70A2C" w:rsidRDefault="00017384" w:rsidP="00017384">
            <w:pPr>
              <w:spacing w:line="276" w:lineRule="auto"/>
              <w:ind w:left="-142" w:right="49" w:firstLine="142"/>
              <w:jc w:val="both"/>
              <w:rPr>
                <w:rFonts w:ascii="Times New Roman" w:eastAsia="Times New Roman" w:hAnsi="Times New Roman"/>
                <w:b/>
                <w:color w:val="000000"/>
                <w:sz w:val="24"/>
                <w:szCs w:val="24"/>
                <w:lang w:eastAsia="id-ID"/>
              </w:rPr>
            </w:pPr>
            <w:r w:rsidRPr="00A70A2C">
              <w:rPr>
                <w:rFonts w:ascii="Times New Roman" w:eastAsia="Times New Roman" w:hAnsi="Times New Roman"/>
                <w:b/>
                <w:i/>
                <w:color w:val="000000"/>
                <w:sz w:val="24"/>
                <w:szCs w:val="24"/>
                <w:lang w:eastAsia="id-ID"/>
              </w:rPr>
              <w:t>Minimum</w:t>
            </w:r>
          </w:p>
        </w:tc>
        <w:tc>
          <w:tcPr>
            <w:tcW w:w="1350" w:type="dxa"/>
            <w:noWrap/>
            <w:hideMark/>
          </w:tcPr>
          <w:p w:rsidR="00017384" w:rsidRPr="008F325F" w:rsidRDefault="00017384" w:rsidP="00017384">
            <w:pPr>
              <w:spacing w:line="276" w:lineRule="auto"/>
              <w:ind w:right="49"/>
              <w:jc w:val="both"/>
              <w:rPr>
                <w:rFonts w:ascii="Times New Roman" w:eastAsia="Times New Roman" w:hAnsi="Times New Roman"/>
                <w:color w:val="000000"/>
                <w:sz w:val="24"/>
                <w:szCs w:val="24"/>
                <w:lang w:eastAsia="id-ID"/>
              </w:rPr>
            </w:pPr>
            <w:r>
              <w:rPr>
                <w:rFonts w:ascii="Times New Roman" w:eastAsia="Times New Roman" w:hAnsi="Times New Roman"/>
                <w:color w:val="000000"/>
                <w:sz w:val="24"/>
                <w:szCs w:val="24"/>
                <w:lang w:eastAsia="id-ID"/>
              </w:rPr>
              <w:t>9,43</w:t>
            </w:r>
          </w:p>
        </w:tc>
      </w:tr>
      <w:tr w:rsidR="00017384" w:rsidRPr="00A70A2C" w:rsidTr="002848A9">
        <w:trPr>
          <w:trHeight w:val="397"/>
          <w:jc w:val="center"/>
        </w:trPr>
        <w:tc>
          <w:tcPr>
            <w:tcW w:w="2340" w:type="dxa"/>
            <w:noWrap/>
            <w:hideMark/>
          </w:tcPr>
          <w:p w:rsidR="00017384" w:rsidRPr="00A70A2C" w:rsidRDefault="00017384" w:rsidP="00017384">
            <w:pPr>
              <w:spacing w:line="276" w:lineRule="auto"/>
              <w:ind w:left="-142" w:right="49" w:firstLine="142"/>
              <w:jc w:val="both"/>
              <w:rPr>
                <w:rFonts w:ascii="Times New Roman" w:eastAsia="Times New Roman" w:hAnsi="Times New Roman"/>
                <w:b/>
                <w:color w:val="000000"/>
                <w:sz w:val="24"/>
                <w:szCs w:val="24"/>
                <w:lang w:eastAsia="id-ID"/>
              </w:rPr>
            </w:pPr>
            <w:r w:rsidRPr="00A70A2C">
              <w:rPr>
                <w:rFonts w:ascii="Times New Roman" w:eastAsia="Times New Roman" w:hAnsi="Times New Roman"/>
                <w:b/>
                <w:i/>
                <w:color w:val="000000"/>
                <w:sz w:val="24"/>
                <w:szCs w:val="24"/>
                <w:lang w:eastAsia="id-ID"/>
              </w:rPr>
              <w:t>Maximum</w:t>
            </w:r>
          </w:p>
        </w:tc>
        <w:tc>
          <w:tcPr>
            <w:tcW w:w="1350" w:type="dxa"/>
            <w:noWrap/>
            <w:hideMark/>
          </w:tcPr>
          <w:p w:rsidR="00017384" w:rsidRPr="008F325F" w:rsidRDefault="00017384" w:rsidP="00017384">
            <w:pPr>
              <w:spacing w:line="276" w:lineRule="auto"/>
              <w:ind w:right="49"/>
              <w:jc w:val="both"/>
              <w:rPr>
                <w:rFonts w:ascii="Times New Roman" w:eastAsia="Times New Roman" w:hAnsi="Times New Roman"/>
                <w:color w:val="000000"/>
                <w:sz w:val="24"/>
                <w:szCs w:val="24"/>
                <w:lang w:eastAsia="id-ID"/>
              </w:rPr>
            </w:pPr>
            <w:r>
              <w:rPr>
                <w:rFonts w:ascii="Times New Roman" w:hAnsi="Times New Roman"/>
                <w:sz w:val="24"/>
                <w:szCs w:val="24"/>
                <w:lang w:val="en-US"/>
              </w:rPr>
              <w:t>12.11</w:t>
            </w:r>
          </w:p>
        </w:tc>
      </w:tr>
    </w:tbl>
    <w:p w:rsidR="00017384" w:rsidRDefault="00017384" w:rsidP="00017384">
      <w:pPr>
        <w:jc w:val="both"/>
        <w:rPr>
          <w:rFonts w:ascii="Times New Roman" w:hAnsi="Times New Roman"/>
          <w:bCs/>
          <w:lang w:val="en-US"/>
        </w:rPr>
      </w:pPr>
    </w:p>
    <w:p w:rsidR="00017384" w:rsidRDefault="00017384" w:rsidP="00017384">
      <w:pPr>
        <w:jc w:val="both"/>
        <w:rPr>
          <w:rFonts w:ascii="Arial" w:hAnsi="Arial" w:cs="Arial"/>
        </w:rPr>
      </w:pPr>
      <w:r w:rsidRPr="00017384">
        <w:rPr>
          <w:rFonts w:ascii="Arial" w:hAnsi="Arial" w:cs="Arial"/>
        </w:rPr>
        <w:t xml:space="preserve">Based on the frequency distribution table above, out of 9 samples, as many as 0 people (0%) </w:t>
      </w:r>
      <w:r>
        <w:rPr>
          <w:rFonts w:ascii="Arial" w:hAnsi="Arial" w:cs="Arial"/>
        </w:rPr>
        <w:t xml:space="preserve">is </w:t>
      </w:r>
      <w:r w:rsidRPr="00017384">
        <w:rPr>
          <w:rFonts w:ascii="Arial" w:hAnsi="Arial" w:cs="Arial"/>
        </w:rPr>
        <w:t xml:space="preserve">with a range of intervals of 9.43-9.93, 0 people (0%) </w:t>
      </w:r>
      <w:r>
        <w:rPr>
          <w:rFonts w:ascii="Arial" w:hAnsi="Arial" w:cs="Arial"/>
        </w:rPr>
        <w:t xml:space="preserve">is </w:t>
      </w:r>
      <w:r w:rsidRPr="00017384">
        <w:rPr>
          <w:rFonts w:ascii="Arial" w:hAnsi="Arial" w:cs="Arial"/>
        </w:rPr>
        <w:t>with a range of intervals of 9.94-10.44, 0 people (0 %) range</w:t>
      </w:r>
      <w:r>
        <w:rPr>
          <w:rFonts w:ascii="Arial" w:hAnsi="Arial" w:cs="Arial"/>
        </w:rPr>
        <w:t>swith</w:t>
      </w:r>
      <w:r w:rsidRPr="00017384">
        <w:rPr>
          <w:rFonts w:ascii="Arial" w:hAnsi="Arial" w:cs="Arial"/>
        </w:rPr>
        <w:t xml:space="preserve"> intervals of 10.45-10.95, 0 people (0%) range</w:t>
      </w:r>
      <w:r>
        <w:rPr>
          <w:rFonts w:ascii="Arial" w:hAnsi="Arial" w:cs="Arial"/>
        </w:rPr>
        <w:t>swith</w:t>
      </w:r>
      <w:r w:rsidRPr="00017384">
        <w:rPr>
          <w:rFonts w:ascii="Arial" w:hAnsi="Arial" w:cs="Arial"/>
        </w:rPr>
        <w:t xml:space="preserve"> intervals of 10.96 - 11.46, 5 people (55.55%) </w:t>
      </w:r>
      <w:r>
        <w:rPr>
          <w:rFonts w:ascii="Arial" w:hAnsi="Arial" w:cs="Arial"/>
        </w:rPr>
        <w:t xml:space="preserve">is </w:t>
      </w:r>
      <w:r w:rsidRPr="00017384">
        <w:rPr>
          <w:rFonts w:ascii="Arial" w:hAnsi="Arial" w:cs="Arial"/>
        </w:rPr>
        <w:t>with a range of intervals of 11.47 to 11.97, and 4 people (44.44%) range</w:t>
      </w:r>
      <w:r>
        <w:rPr>
          <w:rFonts w:ascii="Arial" w:hAnsi="Arial" w:cs="Arial"/>
        </w:rPr>
        <w:t>swith</w:t>
      </w:r>
      <w:r w:rsidRPr="00017384">
        <w:rPr>
          <w:rFonts w:ascii="Arial" w:hAnsi="Arial" w:cs="Arial"/>
        </w:rPr>
        <w:t xml:space="preserve"> intervals of 11.98 - 15. For more details, see the histogram below:</w:t>
      </w:r>
    </w:p>
    <w:p w:rsidR="000A6478" w:rsidRDefault="000A6478" w:rsidP="000A6478">
      <w:pPr>
        <w:jc w:val="both"/>
        <w:rPr>
          <w:rFonts w:ascii="Arial" w:hAnsi="Arial" w:cs="Arial"/>
        </w:rPr>
      </w:pPr>
    </w:p>
    <w:p w:rsidR="000A6478" w:rsidRDefault="00017384" w:rsidP="002848A9">
      <w:pPr>
        <w:jc w:val="center"/>
        <w:rPr>
          <w:rFonts w:ascii="Arial" w:hAnsi="Arial" w:cs="Arial"/>
        </w:rPr>
      </w:pPr>
      <w:r>
        <w:rPr>
          <w:rFonts w:ascii="Times New Roman" w:hAnsi="Times New Roman"/>
          <w:noProof/>
          <w:sz w:val="24"/>
          <w:szCs w:val="24"/>
          <w:lang w:val="id-ID" w:eastAsia="id-ID"/>
        </w:rPr>
        <w:drawing>
          <wp:inline distT="0" distB="0" distL="0" distR="0">
            <wp:extent cx="2356021" cy="1425146"/>
            <wp:effectExtent l="0" t="0" r="25400" b="22860"/>
            <wp:docPr id="2"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017384" w:rsidRPr="002848A9" w:rsidRDefault="002848A9" w:rsidP="002848A9">
      <w:pPr>
        <w:jc w:val="center"/>
        <w:rPr>
          <w:rFonts w:ascii="Arial" w:hAnsi="Arial" w:cs="Arial"/>
          <w:b/>
          <w:color w:val="222222"/>
        </w:rPr>
      </w:pPr>
      <w:r w:rsidRPr="002848A9">
        <w:rPr>
          <w:rFonts w:ascii="Arial" w:hAnsi="Arial" w:cs="Arial"/>
          <w:b/>
          <w:color w:val="222222"/>
        </w:rPr>
        <w:t>Figure 2</w:t>
      </w:r>
      <w:r w:rsidR="00017384" w:rsidRPr="002848A9">
        <w:rPr>
          <w:rFonts w:ascii="Arial" w:hAnsi="Arial" w:cs="Arial"/>
          <w:b/>
          <w:color w:val="222222"/>
        </w:rPr>
        <w:t>. Histogram Data for Vertical Power Jump Test Post Test Results</w:t>
      </w:r>
    </w:p>
    <w:p w:rsidR="00017384" w:rsidRDefault="00017384" w:rsidP="000A6478">
      <w:pPr>
        <w:jc w:val="both"/>
        <w:rPr>
          <w:rFonts w:ascii="Arial" w:hAnsi="Arial" w:cs="Arial"/>
          <w:color w:val="222222"/>
        </w:rPr>
      </w:pPr>
      <w:r>
        <w:rPr>
          <w:rFonts w:ascii="Arial" w:hAnsi="Arial" w:cs="Arial"/>
          <w:color w:val="222222"/>
        </w:rPr>
        <w:br/>
        <w:t xml:space="preserve">The data obtained were analyzed using the t-test, </w:t>
      </w:r>
      <w:r w:rsidR="0096415E">
        <w:rPr>
          <w:rFonts w:ascii="Arial" w:hAnsi="Arial" w:cs="Arial"/>
          <w:color w:val="222222"/>
        </w:rPr>
        <w:t>and then</w:t>
      </w:r>
      <w:r>
        <w:rPr>
          <w:rFonts w:ascii="Arial" w:hAnsi="Arial" w:cs="Arial"/>
          <w:color w:val="222222"/>
        </w:rPr>
        <w:t xml:space="preserve"> the testing of the research hypotheses that have been submitted in accordance with the problem is: "there is a significant effect of Reactive Jump (X) training with Leg Muscle Power (Y). Based on the t test, the analysis produced t</w:t>
      </w:r>
      <w:r w:rsidRPr="00017384">
        <w:rPr>
          <w:rFonts w:ascii="Arial" w:hAnsi="Arial" w:cs="Arial"/>
          <w:color w:val="222222"/>
          <w:vertAlign w:val="subscript"/>
        </w:rPr>
        <w:t>count</w:t>
      </w:r>
      <w:r>
        <w:rPr>
          <w:rFonts w:ascii="Arial" w:hAnsi="Arial" w:cs="Arial"/>
          <w:color w:val="222222"/>
        </w:rPr>
        <w:t xml:space="preserve"> is 6,764 and t</w:t>
      </w:r>
      <w:r w:rsidRPr="00017384">
        <w:rPr>
          <w:rFonts w:ascii="Arial" w:hAnsi="Arial" w:cs="Arial"/>
          <w:color w:val="222222"/>
          <w:vertAlign w:val="subscript"/>
        </w:rPr>
        <w:t>table</w:t>
      </w:r>
      <w:r>
        <w:rPr>
          <w:rFonts w:ascii="Arial" w:hAnsi="Arial" w:cs="Arial"/>
          <w:color w:val="222222"/>
        </w:rPr>
        <w:t xml:space="preserve"> is1,753. It means t</w:t>
      </w:r>
      <w:r w:rsidRPr="00017384">
        <w:rPr>
          <w:rFonts w:ascii="Arial" w:hAnsi="Arial" w:cs="Arial"/>
          <w:color w:val="222222"/>
          <w:vertAlign w:val="subscript"/>
        </w:rPr>
        <w:t>count</w:t>
      </w:r>
      <w:r>
        <w:rPr>
          <w:rFonts w:ascii="Arial" w:hAnsi="Arial" w:cs="Arial"/>
          <w:color w:val="222222"/>
        </w:rPr>
        <w:t>&gt;t</w:t>
      </w:r>
      <w:r w:rsidRPr="00017384">
        <w:rPr>
          <w:rFonts w:ascii="Arial" w:hAnsi="Arial" w:cs="Arial"/>
          <w:color w:val="222222"/>
          <w:vertAlign w:val="subscript"/>
        </w:rPr>
        <w:t>table</w:t>
      </w:r>
      <w:r>
        <w:rPr>
          <w:rFonts w:ascii="Arial" w:hAnsi="Arial" w:cs="Arial"/>
          <w:color w:val="222222"/>
        </w:rPr>
        <w:t>. It can be concluded that Ha is accepted. The hypothesis tested in this study are:</w:t>
      </w:r>
      <w:r>
        <w:rPr>
          <w:rFonts w:ascii="Arial" w:hAnsi="Arial" w:cs="Arial"/>
          <w:color w:val="222222"/>
        </w:rPr>
        <w:br/>
        <w:t xml:space="preserve">H1: There is a significant effect between Reactive Jump (X) Exercise </w:t>
      </w:r>
      <w:r>
        <w:rPr>
          <w:rFonts w:ascii="Arial" w:hAnsi="Arial" w:cs="Arial"/>
          <w:color w:val="222222"/>
        </w:rPr>
        <w:lastRenderedPageBreak/>
        <w:t>on Leg Muscle Power (Y) on PPLP Athletes in Riau Province.</w:t>
      </w:r>
    </w:p>
    <w:p w:rsidR="0096415E" w:rsidRDefault="00017384" w:rsidP="000A6478">
      <w:pPr>
        <w:jc w:val="both"/>
        <w:rPr>
          <w:rFonts w:ascii="Arial" w:hAnsi="Arial" w:cs="Arial"/>
          <w:color w:val="222222"/>
        </w:rPr>
      </w:pPr>
      <w:r>
        <w:rPr>
          <w:rFonts w:ascii="Arial" w:hAnsi="Arial" w:cs="Arial"/>
          <w:color w:val="222222"/>
        </w:rPr>
        <w:t>It can be concluded that there is a significant effect between Reactive Jump (X) Exercise on Leg Muscle Power (Y) on PPLP Athletes in Riau Province at the level of α (alpha) 0.05 with a 95% confidence level.</w:t>
      </w:r>
    </w:p>
    <w:p w:rsidR="0096415E" w:rsidRDefault="0096415E" w:rsidP="000A6478">
      <w:pPr>
        <w:jc w:val="both"/>
        <w:rPr>
          <w:rFonts w:ascii="Arial" w:hAnsi="Arial" w:cs="Arial"/>
          <w:color w:val="222222"/>
        </w:rPr>
      </w:pPr>
      <w:r w:rsidRPr="0096415E">
        <w:rPr>
          <w:rFonts w:ascii="Arial" w:hAnsi="Arial" w:cs="Arial"/>
          <w:b/>
          <w:color w:val="222222"/>
        </w:rPr>
        <w:t>Conclusion</w:t>
      </w:r>
      <w:r>
        <w:rPr>
          <w:rFonts w:ascii="Arial" w:hAnsi="Arial" w:cs="Arial"/>
          <w:color w:val="222222"/>
        </w:rPr>
        <w:br/>
        <w:t>The data obtained in the study were quality through tests before and after giving Reactive Jump training treatment for 16 meetings. The data was taken through tests and measurements of 9 PPLP athletes in Riau Province. Based on the analysis of the t test, it yields T</w:t>
      </w:r>
      <w:r w:rsidRPr="0096415E">
        <w:rPr>
          <w:rFonts w:ascii="Arial" w:hAnsi="Arial" w:cs="Arial"/>
          <w:color w:val="222222"/>
          <w:vertAlign w:val="subscript"/>
        </w:rPr>
        <w:t>count</w:t>
      </w:r>
      <w:r>
        <w:rPr>
          <w:rFonts w:ascii="Arial" w:hAnsi="Arial" w:cs="Arial"/>
          <w:color w:val="222222"/>
        </w:rPr>
        <w:t xml:space="preserve"> of 6,764 and T</w:t>
      </w:r>
      <w:r w:rsidRPr="0096415E">
        <w:rPr>
          <w:rFonts w:ascii="Arial" w:hAnsi="Arial" w:cs="Arial"/>
          <w:color w:val="222222"/>
          <w:vertAlign w:val="subscript"/>
        </w:rPr>
        <w:t>table</w:t>
      </w:r>
      <w:r>
        <w:rPr>
          <w:rFonts w:ascii="Arial" w:hAnsi="Arial" w:cs="Arial"/>
          <w:color w:val="222222"/>
        </w:rPr>
        <w:t xml:space="preserve"> of 1,753. It means T</w:t>
      </w:r>
      <w:r w:rsidRPr="0096415E">
        <w:rPr>
          <w:rFonts w:ascii="Arial" w:hAnsi="Arial" w:cs="Arial"/>
          <w:color w:val="222222"/>
          <w:vertAlign w:val="subscript"/>
        </w:rPr>
        <w:t>count</w:t>
      </w:r>
      <w:r>
        <w:rPr>
          <w:rFonts w:ascii="Arial" w:hAnsi="Arial" w:cs="Arial"/>
          <w:color w:val="222222"/>
        </w:rPr>
        <w:t>&gt;T</w:t>
      </w:r>
      <w:r w:rsidRPr="0096415E">
        <w:rPr>
          <w:rFonts w:ascii="Arial" w:hAnsi="Arial" w:cs="Arial"/>
          <w:color w:val="222222"/>
          <w:vertAlign w:val="subscript"/>
        </w:rPr>
        <w:t>table</w:t>
      </w:r>
      <w:r>
        <w:rPr>
          <w:rFonts w:ascii="Arial" w:hAnsi="Arial" w:cs="Arial"/>
          <w:color w:val="222222"/>
        </w:rPr>
        <w:t>. Based on the t test after calculating the basis, there is a difference in numbers that increases or rises by 5.01. It can be concluded that Reactive Jump exercises affect the Power of Leg Muscles in PPLP Athletes in Riau Province.</w:t>
      </w:r>
    </w:p>
    <w:p w:rsidR="0096415E" w:rsidRDefault="0096415E" w:rsidP="000A6478">
      <w:pPr>
        <w:jc w:val="both"/>
        <w:rPr>
          <w:rFonts w:ascii="Arial" w:hAnsi="Arial" w:cs="Arial"/>
          <w:color w:val="222222"/>
        </w:rPr>
      </w:pPr>
      <w:r>
        <w:rPr>
          <w:rFonts w:ascii="Arial" w:hAnsi="Arial" w:cs="Arial"/>
          <w:color w:val="222222"/>
        </w:rPr>
        <w:t>Based on the findings and processing of the data above, it can b</w:t>
      </w:r>
      <w:r w:rsidR="003E7155">
        <w:rPr>
          <w:rFonts w:ascii="Arial" w:hAnsi="Arial" w:cs="Arial"/>
          <w:color w:val="222222"/>
        </w:rPr>
        <w:t>e concluded as follows: There are the effects</w:t>
      </w:r>
      <w:r>
        <w:rPr>
          <w:rFonts w:ascii="Arial" w:hAnsi="Arial" w:cs="Arial"/>
          <w:color w:val="222222"/>
        </w:rPr>
        <w:t xml:space="preserve"> of Reactive Jump (X) exercises with Leg Muscle Power (Y) on PPLP Athletes in Riau Province.</w:t>
      </w:r>
    </w:p>
    <w:p w:rsidR="0096415E" w:rsidRPr="00297184" w:rsidRDefault="0096415E" w:rsidP="0096415E">
      <w:pPr>
        <w:jc w:val="both"/>
        <w:rPr>
          <w:rFonts w:ascii="Times New Roman" w:hAnsi="Times New Roman"/>
          <w:b/>
          <w:bCs/>
          <w:sz w:val="24"/>
          <w:szCs w:val="24"/>
          <w:lang w:val="en-US"/>
        </w:rPr>
      </w:pPr>
      <w:r>
        <w:rPr>
          <w:rFonts w:ascii="Times New Roman" w:hAnsi="Times New Roman"/>
          <w:b/>
          <w:bCs/>
          <w:sz w:val="24"/>
          <w:szCs w:val="24"/>
          <w:lang w:val="en-US"/>
        </w:rPr>
        <w:t>References</w:t>
      </w:r>
    </w:p>
    <w:p w:rsidR="0096415E" w:rsidRPr="009642FD" w:rsidRDefault="0096415E" w:rsidP="0096415E">
      <w:pPr>
        <w:spacing w:line="240" w:lineRule="auto"/>
        <w:ind w:left="851" w:hanging="851"/>
        <w:jc w:val="both"/>
        <w:rPr>
          <w:rFonts w:ascii="Times New Roman" w:hAnsi="Times New Roman"/>
          <w:sz w:val="24"/>
          <w:szCs w:val="24"/>
        </w:rPr>
      </w:pPr>
      <w:r w:rsidRPr="009642FD">
        <w:rPr>
          <w:rFonts w:ascii="Times New Roman" w:hAnsi="Times New Roman"/>
          <w:sz w:val="24"/>
          <w:szCs w:val="24"/>
        </w:rPr>
        <w:t>Arikunto, S</w:t>
      </w:r>
      <w:r>
        <w:rPr>
          <w:rFonts w:ascii="Times New Roman" w:hAnsi="Times New Roman"/>
          <w:sz w:val="24"/>
          <w:szCs w:val="24"/>
        </w:rPr>
        <w:t>.</w:t>
      </w:r>
      <w:r w:rsidR="00AD2806">
        <w:rPr>
          <w:rFonts w:ascii="Times New Roman" w:hAnsi="Times New Roman"/>
          <w:sz w:val="24"/>
          <w:szCs w:val="24"/>
        </w:rPr>
        <w:t>,</w:t>
      </w:r>
      <w:r w:rsidRPr="009642FD">
        <w:rPr>
          <w:rFonts w:ascii="Times New Roman" w:hAnsi="Times New Roman"/>
          <w:sz w:val="24"/>
          <w:szCs w:val="24"/>
        </w:rPr>
        <w:t xml:space="preserve"> (2006)</w:t>
      </w:r>
      <w:r>
        <w:rPr>
          <w:rFonts w:ascii="Times New Roman" w:hAnsi="Times New Roman"/>
          <w:sz w:val="24"/>
          <w:szCs w:val="24"/>
        </w:rPr>
        <w:t>.</w:t>
      </w:r>
      <w:r w:rsidRPr="009642FD">
        <w:rPr>
          <w:rFonts w:ascii="Times New Roman" w:hAnsi="Times New Roman"/>
          <w:i/>
          <w:sz w:val="24"/>
          <w:szCs w:val="24"/>
        </w:rPr>
        <w:t>ProsedurPenelitianSuatuPendekatanPraktik</w:t>
      </w:r>
      <w:r w:rsidRPr="009642FD">
        <w:rPr>
          <w:rFonts w:ascii="Times New Roman" w:hAnsi="Times New Roman"/>
          <w:sz w:val="24"/>
          <w:szCs w:val="24"/>
        </w:rPr>
        <w:t>, RinekaCipta : Jakarta</w:t>
      </w:r>
    </w:p>
    <w:p w:rsidR="0096415E" w:rsidRDefault="0096415E" w:rsidP="0096415E">
      <w:pPr>
        <w:spacing w:line="240" w:lineRule="auto"/>
        <w:ind w:left="1350" w:hanging="810"/>
        <w:jc w:val="both"/>
        <w:rPr>
          <w:rFonts w:ascii="Times New Roman" w:hAnsi="Times New Roman"/>
          <w:sz w:val="24"/>
          <w:szCs w:val="24"/>
          <w:u w:val="single"/>
        </w:rPr>
      </w:pPr>
    </w:p>
    <w:p w:rsidR="0096415E" w:rsidRDefault="0096415E" w:rsidP="0096415E">
      <w:pPr>
        <w:spacing w:line="240" w:lineRule="auto"/>
        <w:ind w:left="851" w:hanging="851"/>
        <w:jc w:val="both"/>
        <w:rPr>
          <w:rFonts w:ascii="Times New Roman" w:hAnsi="Times New Roman"/>
          <w:sz w:val="24"/>
          <w:szCs w:val="24"/>
        </w:rPr>
      </w:pPr>
      <w:r w:rsidRPr="000E0427">
        <w:rPr>
          <w:rFonts w:ascii="Times New Roman" w:hAnsi="Times New Roman"/>
          <w:sz w:val="24"/>
          <w:szCs w:val="24"/>
        </w:rPr>
        <w:t>Bompa</w:t>
      </w:r>
      <w:r>
        <w:rPr>
          <w:rFonts w:ascii="Times New Roman" w:hAnsi="Times New Roman"/>
          <w:sz w:val="24"/>
          <w:szCs w:val="24"/>
        </w:rPr>
        <w:t>,</w:t>
      </w:r>
      <w:r w:rsidRPr="000E0427">
        <w:rPr>
          <w:rFonts w:ascii="Times New Roman" w:hAnsi="Times New Roman"/>
          <w:sz w:val="24"/>
          <w:szCs w:val="24"/>
        </w:rPr>
        <w:t xml:space="preserve"> T</w:t>
      </w:r>
      <w:r>
        <w:rPr>
          <w:rFonts w:ascii="Times New Roman" w:hAnsi="Times New Roman"/>
          <w:sz w:val="24"/>
          <w:szCs w:val="24"/>
        </w:rPr>
        <w:t>,</w:t>
      </w:r>
      <w:r w:rsidRPr="000E0427">
        <w:rPr>
          <w:rFonts w:ascii="Times New Roman" w:hAnsi="Times New Roman"/>
          <w:sz w:val="24"/>
          <w:szCs w:val="24"/>
        </w:rPr>
        <w:t xml:space="preserve"> O</w:t>
      </w:r>
      <w:r w:rsidR="00AD2806">
        <w:rPr>
          <w:rFonts w:ascii="Times New Roman" w:hAnsi="Times New Roman"/>
          <w:sz w:val="24"/>
          <w:szCs w:val="24"/>
        </w:rPr>
        <w:t>.</w:t>
      </w:r>
      <w:r>
        <w:rPr>
          <w:rFonts w:ascii="Times New Roman" w:hAnsi="Times New Roman"/>
          <w:sz w:val="24"/>
          <w:szCs w:val="24"/>
        </w:rPr>
        <w:t>,</w:t>
      </w:r>
      <w:r w:rsidRPr="000E0427">
        <w:rPr>
          <w:rFonts w:ascii="Times New Roman" w:hAnsi="Times New Roman"/>
          <w:sz w:val="24"/>
          <w:szCs w:val="24"/>
        </w:rPr>
        <w:t xml:space="preserve"> (1994)</w:t>
      </w:r>
      <w:r>
        <w:rPr>
          <w:rFonts w:ascii="Times New Roman" w:hAnsi="Times New Roman"/>
          <w:sz w:val="24"/>
          <w:szCs w:val="24"/>
        </w:rPr>
        <w:t>,</w:t>
      </w:r>
      <w:r w:rsidRPr="000E0427">
        <w:rPr>
          <w:rFonts w:ascii="Times New Roman" w:hAnsi="Times New Roman"/>
          <w:i/>
          <w:sz w:val="24"/>
          <w:szCs w:val="24"/>
        </w:rPr>
        <w:t>Power Training for Sport: Plyometrics for MaximumPower Development</w:t>
      </w:r>
      <w:r>
        <w:rPr>
          <w:rFonts w:ascii="Times New Roman" w:hAnsi="Times New Roman"/>
          <w:sz w:val="24"/>
          <w:szCs w:val="24"/>
        </w:rPr>
        <w:t>,</w:t>
      </w:r>
      <w:r w:rsidRPr="000E0427">
        <w:rPr>
          <w:rFonts w:ascii="Times New Roman" w:hAnsi="Times New Roman"/>
          <w:sz w:val="24"/>
          <w:szCs w:val="24"/>
        </w:rPr>
        <w:t xml:space="preserve"> Canada: Ontario K1B 5N4 and mosaic Press</w:t>
      </w:r>
      <w:r w:rsidR="002848A9">
        <w:rPr>
          <w:rFonts w:ascii="Times New Roman" w:hAnsi="Times New Roman"/>
          <w:sz w:val="24"/>
          <w:szCs w:val="24"/>
        </w:rPr>
        <w:t>.</w:t>
      </w:r>
    </w:p>
    <w:p w:rsidR="002848A9" w:rsidRDefault="002848A9" w:rsidP="0096415E">
      <w:pPr>
        <w:spacing w:line="240" w:lineRule="auto"/>
        <w:ind w:left="851" w:hanging="851"/>
        <w:jc w:val="both"/>
        <w:rPr>
          <w:rFonts w:ascii="Times New Roman" w:hAnsi="Times New Roman"/>
          <w:sz w:val="24"/>
          <w:szCs w:val="24"/>
          <w:lang w:val="en-US"/>
        </w:rPr>
      </w:pPr>
    </w:p>
    <w:p w:rsidR="0096415E" w:rsidRDefault="0096415E" w:rsidP="0096415E">
      <w:pPr>
        <w:spacing w:after="120" w:line="240" w:lineRule="auto"/>
        <w:ind w:left="851" w:hanging="851"/>
        <w:jc w:val="both"/>
        <w:rPr>
          <w:rFonts w:ascii="Times New Roman" w:hAnsi="Times New Roman"/>
          <w:sz w:val="24"/>
          <w:szCs w:val="24"/>
        </w:rPr>
      </w:pPr>
      <w:r>
        <w:rPr>
          <w:rFonts w:ascii="Times New Roman" w:hAnsi="Times New Roman"/>
          <w:sz w:val="24"/>
          <w:szCs w:val="24"/>
        </w:rPr>
        <w:t>Faruq, M, M, (2008), 100 PermainanKecerdasanKinestetik, Jakarta: PT, Gramedia</w:t>
      </w:r>
    </w:p>
    <w:p w:rsidR="0096415E" w:rsidRDefault="00AD2806" w:rsidP="002848A9">
      <w:pPr>
        <w:spacing w:line="240" w:lineRule="auto"/>
        <w:ind w:left="900" w:hanging="900"/>
        <w:jc w:val="both"/>
        <w:rPr>
          <w:rFonts w:ascii="Times New Roman" w:hAnsi="Times New Roman"/>
          <w:sz w:val="24"/>
          <w:szCs w:val="24"/>
          <w:lang w:val="en-US"/>
        </w:rPr>
      </w:pPr>
      <w:r>
        <w:rPr>
          <w:rFonts w:ascii="Times New Roman" w:hAnsi="Times New Roman"/>
          <w:sz w:val="24"/>
          <w:szCs w:val="24"/>
        </w:rPr>
        <w:lastRenderedPageBreak/>
        <w:t>Fox., (1993),</w:t>
      </w:r>
      <w:r w:rsidR="0096415E">
        <w:rPr>
          <w:rFonts w:ascii="Times New Roman" w:hAnsi="Times New Roman"/>
          <w:sz w:val="24"/>
          <w:szCs w:val="24"/>
        </w:rPr>
        <w:t xml:space="preserve"> The Physiological Basis for Exercise and Sport, USA: Brown &amp;Benchmark</w:t>
      </w:r>
      <w:r w:rsidR="0096415E">
        <w:rPr>
          <w:rFonts w:ascii="Times New Roman" w:hAnsi="Times New Roman"/>
          <w:sz w:val="24"/>
          <w:szCs w:val="24"/>
          <w:lang w:val="en-US"/>
        </w:rPr>
        <w:t>.</w:t>
      </w:r>
    </w:p>
    <w:p w:rsidR="002848A9" w:rsidRPr="00012C4B" w:rsidRDefault="002848A9" w:rsidP="0096415E">
      <w:pPr>
        <w:spacing w:line="240" w:lineRule="auto"/>
        <w:jc w:val="both"/>
        <w:rPr>
          <w:rFonts w:ascii="Times New Roman" w:hAnsi="Times New Roman"/>
          <w:sz w:val="24"/>
          <w:szCs w:val="24"/>
          <w:lang w:val="en-US"/>
        </w:rPr>
      </w:pPr>
    </w:p>
    <w:p w:rsidR="0096415E" w:rsidRPr="000E0427" w:rsidRDefault="00AD2806" w:rsidP="0096415E">
      <w:pPr>
        <w:spacing w:line="360" w:lineRule="auto"/>
        <w:jc w:val="both"/>
        <w:rPr>
          <w:rFonts w:ascii="Times New Roman" w:hAnsi="Times New Roman"/>
          <w:sz w:val="24"/>
          <w:szCs w:val="24"/>
        </w:rPr>
      </w:pPr>
      <w:r w:rsidRPr="000E0427">
        <w:rPr>
          <w:rFonts w:ascii="Times New Roman" w:hAnsi="Times New Roman"/>
          <w:sz w:val="24"/>
          <w:szCs w:val="24"/>
        </w:rPr>
        <w:t>Harsono</w:t>
      </w:r>
      <w:r w:rsidR="0096415E">
        <w:rPr>
          <w:rFonts w:ascii="Times New Roman" w:hAnsi="Times New Roman"/>
          <w:sz w:val="24"/>
          <w:szCs w:val="24"/>
        </w:rPr>
        <w:t>,</w:t>
      </w:r>
      <w:r w:rsidR="0096415E" w:rsidRPr="000E0427">
        <w:rPr>
          <w:rFonts w:ascii="Times New Roman" w:hAnsi="Times New Roman"/>
          <w:sz w:val="24"/>
          <w:szCs w:val="24"/>
        </w:rPr>
        <w:t xml:space="preserve"> (</w:t>
      </w:r>
      <w:r w:rsidR="0096415E">
        <w:rPr>
          <w:rFonts w:ascii="Times New Roman" w:hAnsi="Times New Roman"/>
          <w:sz w:val="24"/>
          <w:szCs w:val="24"/>
        </w:rPr>
        <w:t>2004</w:t>
      </w:r>
      <w:r w:rsidR="0096415E" w:rsidRPr="000E0427">
        <w:rPr>
          <w:rFonts w:ascii="Times New Roman" w:hAnsi="Times New Roman"/>
          <w:sz w:val="24"/>
          <w:szCs w:val="24"/>
        </w:rPr>
        <w:t>)</w:t>
      </w:r>
      <w:r w:rsidR="0096415E">
        <w:rPr>
          <w:rFonts w:ascii="Times New Roman" w:hAnsi="Times New Roman"/>
          <w:sz w:val="24"/>
          <w:szCs w:val="24"/>
        </w:rPr>
        <w:t>,</w:t>
      </w:r>
      <w:r w:rsidR="0096415E" w:rsidRPr="000E0427">
        <w:rPr>
          <w:rFonts w:ascii="Times New Roman" w:hAnsi="Times New Roman"/>
          <w:i/>
          <w:sz w:val="24"/>
          <w:szCs w:val="24"/>
        </w:rPr>
        <w:t>LatihanKondisiFisik</w:t>
      </w:r>
      <w:r w:rsidR="0096415E">
        <w:rPr>
          <w:rFonts w:ascii="Times New Roman" w:hAnsi="Times New Roman"/>
          <w:sz w:val="24"/>
          <w:szCs w:val="24"/>
        </w:rPr>
        <w:t>,</w:t>
      </w:r>
      <w:r w:rsidR="0096415E" w:rsidRPr="000E0427">
        <w:rPr>
          <w:rFonts w:ascii="Times New Roman" w:hAnsi="Times New Roman"/>
          <w:sz w:val="24"/>
          <w:szCs w:val="24"/>
        </w:rPr>
        <w:t xml:space="preserve"> Jakarta: RinekaCipta</w:t>
      </w:r>
    </w:p>
    <w:p w:rsidR="0096415E" w:rsidRPr="00B17172" w:rsidRDefault="0096415E" w:rsidP="0096415E">
      <w:pPr>
        <w:spacing w:line="360" w:lineRule="auto"/>
        <w:jc w:val="both"/>
        <w:rPr>
          <w:rFonts w:ascii="Times New Roman" w:hAnsi="Times New Roman"/>
          <w:sz w:val="24"/>
          <w:szCs w:val="24"/>
        </w:rPr>
      </w:pPr>
      <w:r w:rsidRPr="000E0427">
        <w:rPr>
          <w:rFonts w:ascii="Times New Roman" w:hAnsi="Times New Roman"/>
          <w:sz w:val="24"/>
          <w:szCs w:val="24"/>
        </w:rPr>
        <w:t>Ismaryati</w:t>
      </w:r>
      <w:r>
        <w:rPr>
          <w:rFonts w:ascii="Times New Roman" w:hAnsi="Times New Roman"/>
          <w:sz w:val="24"/>
          <w:szCs w:val="24"/>
        </w:rPr>
        <w:t>,</w:t>
      </w:r>
      <w:r w:rsidRPr="000E0427">
        <w:rPr>
          <w:rFonts w:ascii="Times New Roman" w:hAnsi="Times New Roman"/>
          <w:sz w:val="24"/>
          <w:szCs w:val="24"/>
        </w:rPr>
        <w:t xml:space="preserve"> (2008)</w:t>
      </w:r>
      <w:r>
        <w:rPr>
          <w:rFonts w:ascii="Times New Roman" w:hAnsi="Times New Roman"/>
          <w:sz w:val="24"/>
          <w:szCs w:val="24"/>
        </w:rPr>
        <w:t>,</w:t>
      </w:r>
      <w:r w:rsidRPr="000E0427">
        <w:rPr>
          <w:rFonts w:ascii="Times New Roman" w:hAnsi="Times New Roman"/>
          <w:i/>
          <w:sz w:val="24"/>
          <w:szCs w:val="24"/>
        </w:rPr>
        <w:t>TesdanPengukuranOlahraga</w:t>
      </w:r>
      <w:r>
        <w:rPr>
          <w:rFonts w:ascii="Times New Roman" w:hAnsi="Times New Roman"/>
          <w:sz w:val="24"/>
          <w:szCs w:val="24"/>
        </w:rPr>
        <w:t>,</w:t>
      </w:r>
      <w:r w:rsidRPr="000E0427">
        <w:rPr>
          <w:rFonts w:ascii="Times New Roman" w:hAnsi="Times New Roman"/>
          <w:sz w:val="24"/>
          <w:szCs w:val="24"/>
        </w:rPr>
        <w:t xml:space="preserve"> Surakarta: Uns Press</w:t>
      </w:r>
    </w:p>
    <w:p w:rsidR="0096415E" w:rsidRPr="00BC7453" w:rsidRDefault="0096415E" w:rsidP="0096415E">
      <w:pPr>
        <w:spacing w:after="120" w:line="240" w:lineRule="auto"/>
        <w:ind w:left="851" w:hanging="851"/>
        <w:jc w:val="both"/>
        <w:rPr>
          <w:rFonts w:ascii="Times New Roman" w:hAnsi="Times New Roman"/>
          <w:sz w:val="24"/>
          <w:szCs w:val="24"/>
        </w:rPr>
      </w:pPr>
      <w:r>
        <w:rPr>
          <w:rFonts w:ascii="Times New Roman" w:hAnsi="Times New Roman"/>
          <w:sz w:val="24"/>
          <w:szCs w:val="24"/>
        </w:rPr>
        <w:t>Kosasih, E,(</w:t>
      </w:r>
      <w:r w:rsidRPr="000E0427">
        <w:rPr>
          <w:rFonts w:ascii="Times New Roman" w:hAnsi="Times New Roman"/>
          <w:sz w:val="24"/>
          <w:szCs w:val="24"/>
        </w:rPr>
        <w:t>1993</w:t>
      </w:r>
      <w:r>
        <w:rPr>
          <w:rFonts w:ascii="Times New Roman" w:hAnsi="Times New Roman"/>
          <w:sz w:val="24"/>
          <w:szCs w:val="24"/>
        </w:rPr>
        <w:t>),</w:t>
      </w:r>
      <w:r w:rsidRPr="000E0427">
        <w:rPr>
          <w:rFonts w:ascii="Times New Roman" w:hAnsi="Times New Roman"/>
          <w:i/>
          <w:sz w:val="24"/>
          <w:szCs w:val="24"/>
        </w:rPr>
        <w:t>OlahragaTeknikdan Program Latihan</w:t>
      </w:r>
      <w:r>
        <w:rPr>
          <w:rFonts w:ascii="Times New Roman" w:hAnsi="Times New Roman"/>
          <w:sz w:val="24"/>
          <w:szCs w:val="24"/>
        </w:rPr>
        <w:t>,</w:t>
      </w:r>
      <w:r w:rsidRPr="000E0427">
        <w:rPr>
          <w:rFonts w:ascii="Times New Roman" w:hAnsi="Times New Roman"/>
          <w:sz w:val="24"/>
          <w:szCs w:val="24"/>
        </w:rPr>
        <w:t xml:space="preserve"> Jakarta: AkademikaPreesindo</w:t>
      </w:r>
    </w:p>
    <w:p w:rsidR="0096415E" w:rsidRPr="004142B0" w:rsidRDefault="0096415E" w:rsidP="0096415E">
      <w:pPr>
        <w:spacing w:line="360" w:lineRule="auto"/>
        <w:jc w:val="both"/>
        <w:rPr>
          <w:rFonts w:ascii="Times New Roman" w:hAnsi="Times New Roman"/>
          <w:sz w:val="24"/>
          <w:szCs w:val="24"/>
        </w:rPr>
      </w:pPr>
      <w:r>
        <w:rPr>
          <w:rFonts w:ascii="Times New Roman" w:hAnsi="Times New Roman"/>
          <w:sz w:val="24"/>
          <w:szCs w:val="24"/>
        </w:rPr>
        <w:t>Sugiyono, (2005),</w:t>
      </w:r>
      <w:r w:rsidRPr="004142B0">
        <w:rPr>
          <w:rFonts w:ascii="Times New Roman" w:hAnsi="Times New Roman"/>
          <w:i/>
          <w:sz w:val="24"/>
          <w:szCs w:val="24"/>
        </w:rPr>
        <w:t>MetodePenelitianAdministrasi</w:t>
      </w:r>
      <w:r>
        <w:rPr>
          <w:rFonts w:ascii="Times New Roman" w:hAnsi="Times New Roman"/>
          <w:sz w:val="24"/>
          <w:szCs w:val="24"/>
        </w:rPr>
        <w:t>,</w:t>
      </w:r>
      <w:r w:rsidRPr="004142B0">
        <w:rPr>
          <w:rFonts w:ascii="Times New Roman" w:hAnsi="Times New Roman"/>
          <w:sz w:val="24"/>
          <w:szCs w:val="24"/>
        </w:rPr>
        <w:t xml:space="preserve"> Bandung: Alfabeta</w:t>
      </w:r>
    </w:p>
    <w:p w:rsidR="0096415E" w:rsidRPr="009642FD" w:rsidRDefault="0096415E" w:rsidP="00AD2806">
      <w:pPr>
        <w:spacing w:after="120" w:line="240" w:lineRule="auto"/>
        <w:ind w:left="851" w:hanging="851"/>
        <w:jc w:val="both"/>
        <w:rPr>
          <w:rFonts w:ascii="Times New Roman" w:hAnsi="Times New Roman"/>
          <w:sz w:val="24"/>
          <w:szCs w:val="24"/>
        </w:rPr>
      </w:pPr>
      <w:r>
        <w:rPr>
          <w:rFonts w:ascii="Times New Roman" w:hAnsi="Times New Roman"/>
          <w:sz w:val="24"/>
          <w:szCs w:val="24"/>
        </w:rPr>
        <w:t>Sajoto,(</w:t>
      </w:r>
      <w:r w:rsidRPr="009642FD">
        <w:rPr>
          <w:rFonts w:ascii="Times New Roman" w:hAnsi="Times New Roman"/>
          <w:sz w:val="24"/>
          <w:szCs w:val="24"/>
        </w:rPr>
        <w:t>1995</w:t>
      </w:r>
      <w:r>
        <w:rPr>
          <w:rFonts w:ascii="Times New Roman" w:hAnsi="Times New Roman"/>
          <w:sz w:val="24"/>
          <w:szCs w:val="24"/>
        </w:rPr>
        <w:t>),</w:t>
      </w:r>
      <w:r w:rsidRPr="009642FD">
        <w:rPr>
          <w:rFonts w:ascii="Times New Roman" w:hAnsi="Times New Roman"/>
          <w:i/>
          <w:iCs/>
          <w:sz w:val="24"/>
          <w:szCs w:val="24"/>
        </w:rPr>
        <w:t>Peningkatan Dan PembinaanKekuatanKondisiFisikDalamOlahraga</w:t>
      </w:r>
      <w:r>
        <w:rPr>
          <w:rFonts w:ascii="Times New Roman" w:hAnsi="Times New Roman"/>
          <w:i/>
          <w:iCs/>
          <w:sz w:val="24"/>
          <w:szCs w:val="24"/>
        </w:rPr>
        <w:t>,</w:t>
      </w:r>
      <w:r w:rsidRPr="009642FD">
        <w:rPr>
          <w:rFonts w:ascii="Times New Roman" w:hAnsi="Times New Roman"/>
          <w:sz w:val="24"/>
          <w:szCs w:val="24"/>
        </w:rPr>
        <w:t xml:space="preserve"> Semarang</w:t>
      </w:r>
      <w:r>
        <w:rPr>
          <w:rFonts w:ascii="Times New Roman" w:hAnsi="Times New Roman"/>
          <w:sz w:val="24"/>
          <w:szCs w:val="24"/>
        </w:rPr>
        <w:t>,</w:t>
      </w:r>
      <w:r w:rsidRPr="009642FD">
        <w:rPr>
          <w:rFonts w:ascii="Times New Roman" w:hAnsi="Times New Roman"/>
          <w:sz w:val="24"/>
          <w:szCs w:val="24"/>
        </w:rPr>
        <w:t>Dahara Prize</w:t>
      </w:r>
    </w:p>
    <w:p w:rsidR="002D498D" w:rsidRPr="00297184" w:rsidRDefault="0096415E" w:rsidP="00297184">
      <w:pPr>
        <w:ind w:left="426" w:hanging="426"/>
        <w:jc w:val="both"/>
        <w:rPr>
          <w:rFonts w:ascii="Times New Roman" w:hAnsi="Times New Roman"/>
          <w:bCs/>
          <w:lang w:val="en-US"/>
        </w:rPr>
      </w:pPr>
      <w:r>
        <w:rPr>
          <w:rFonts w:ascii="Times New Roman" w:hAnsi="Times New Roman"/>
          <w:sz w:val="24"/>
          <w:szCs w:val="24"/>
        </w:rPr>
        <w:t>Sugiyono, (2014), Statistikuntu</w:t>
      </w:r>
      <w:r w:rsidR="00297184">
        <w:rPr>
          <w:rFonts w:ascii="Times New Roman" w:hAnsi="Times New Roman"/>
          <w:sz w:val="24"/>
          <w:szCs w:val="24"/>
        </w:rPr>
        <w:t>kPenelitian, Bandung: Alfabeta.</w:t>
      </w:r>
    </w:p>
    <w:sectPr w:rsidR="002D498D" w:rsidRPr="00297184" w:rsidSect="008975CC">
      <w:headerReference w:type="default" r:id="rId11"/>
      <w:type w:val="nextColumn"/>
      <w:pgSz w:w="11906" w:h="16838"/>
      <w:pgMar w:top="1672" w:right="1701" w:bottom="1134" w:left="1701" w:header="1008" w:footer="828" w:gutter="0"/>
      <w:cols w:num="2"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9A3" w:rsidRDefault="00AE09A3" w:rsidP="002D498D">
      <w:pPr>
        <w:spacing w:line="240" w:lineRule="auto"/>
      </w:pPr>
      <w:r>
        <w:separator/>
      </w:r>
    </w:p>
  </w:endnote>
  <w:endnote w:type="continuationSeparator" w:id="1">
    <w:p w:rsidR="00AE09A3" w:rsidRDefault="00AE09A3" w:rsidP="002D498D">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Math">
    <w:panose1 w:val="02040503050406030204"/>
    <w:charset w:val="00"/>
    <w:family w:val="roman"/>
    <w:pitch w:val="variable"/>
    <w:sig w:usb0="E00002FF" w:usb1="420024FF" w:usb2="00000000" w:usb3="00000000" w:csb0="0000019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489134534"/>
      <w:docPartObj>
        <w:docPartGallery w:val="Page Numbers (Bottom of Page)"/>
        <w:docPartUnique/>
      </w:docPartObj>
    </w:sdtPr>
    <w:sdtContent>
      <w:p w:rsidR="00CF666A" w:rsidRDefault="00CF666A">
        <w:pPr>
          <w:pStyle w:val="Footer"/>
          <w:jc w:val="right"/>
        </w:pPr>
        <w:r>
          <w:t xml:space="preserve">Page | </w:t>
        </w:r>
        <w:r w:rsidR="00306493">
          <w:fldChar w:fldCharType="begin"/>
        </w:r>
        <w:r>
          <w:instrText xml:space="preserve"> PAGE   \* MERGEFORMAT </w:instrText>
        </w:r>
        <w:r w:rsidR="00306493">
          <w:fldChar w:fldCharType="separate"/>
        </w:r>
        <w:r w:rsidR="00FC2F66">
          <w:rPr>
            <w:noProof/>
          </w:rPr>
          <w:t>1</w:t>
        </w:r>
        <w:r w:rsidR="00306493">
          <w:rPr>
            <w:noProof/>
          </w:rPr>
          <w:fldChar w:fldCharType="end"/>
        </w:r>
      </w:p>
    </w:sdtContent>
  </w:sdt>
  <w:p w:rsidR="00EB4ACC" w:rsidRDefault="00EB4ACC">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9A3" w:rsidRDefault="00AE09A3" w:rsidP="002D498D">
      <w:pPr>
        <w:spacing w:line="240" w:lineRule="auto"/>
      </w:pPr>
      <w:r>
        <w:separator/>
      </w:r>
    </w:p>
  </w:footnote>
  <w:footnote w:type="continuationSeparator" w:id="1">
    <w:p w:rsidR="00AE09A3" w:rsidRDefault="00AE09A3" w:rsidP="002D498D">
      <w:pPr>
        <w:spacing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F666A" w:rsidRPr="00CF666A" w:rsidRDefault="00306493">
    <w:pPr>
      <w:pStyle w:val="Header"/>
      <w:rPr>
        <w:lang w:val="en-US"/>
      </w:rPr>
    </w:pPr>
    <w:r w:rsidRPr="00306493">
      <w:rPr>
        <w:b/>
        <w:noProof/>
        <w:lang w:val="en-US"/>
      </w:rPr>
      <w:pict>
        <v:shapetype id="_x0000_t202" coordsize="21600,21600" o:spt="202" path="m,l,21600r21600,l21600,xe">
          <v:stroke joinstyle="miter"/>
          <v:path gradientshapeok="t" o:connecttype="rect"/>
        </v:shapetype>
        <v:shape id="Text Box 3" o:spid="_x0000_s4097" type="#_x0000_t202" style="position:absolute;margin-left:254.25pt;margin-top:-.25pt;width:184.25pt;height:56.7pt;z-index:25165926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" fillcolor="white [3201]" strokecolor="black [3200]" strokeweight="2pt">
          <v:shadow on="t" color="black" opacity="26214f" origin=",-.5" offset="0,3pt"/>
          <v:textbox style="mso-next-textbox:#Text Box 3">
            <w:txbxContent>
              <w:p w:rsidR="00CF666A" w:rsidRPr="00CF666A" w:rsidRDefault="00CF666A" w:rsidP="00CF666A">
                <w:pPr>
                  <w:pStyle w:val="NoSpacing"/>
                  <w:rPr>
                    <w:rFonts w:ascii="Times New Roman" w:hAnsi="Times New Roman"/>
                    <w:b/>
                    <w:sz w:val="32"/>
                  </w:rPr>
                </w:pPr>
                <w:r>
                  <w:rPr>
                    <w:rFonts w:ascii="Times New Roman" w:hAnsi="Times New Roman"/>
                    <w:b/>
                    <w:sz w:val="32"/>
                    <w:lang w:val="id-ID"/>
                  </w:rPr>
                  <w:t>J</w:t>
                </w:r>
                <w:r>
                  <w:rPr>
                    <w:rFonts w:ascii="Times New Roman" w:hAnsi="Times New Roman"/>
                    <w:b/>
                    <w:sz w:val="32"/>
                  </w:rPr>
                  <w:t>ASSI</w:t>
                </w:r>
              </w:p>
              <w:p w:rsidR="00CF666A" w:rsidRPr="00CF666A" w:rsidRDefault="00CF666A" w:rsidP="00CF666A">
                <w:pPr>
                  <w:pStyle w:val="Header"/>
                  <w:rPr>
                    <w:lang w:val="en-US"/>
                  </w:rPr>
                </w:pPr>
                <w:r>
                  <w:rPr>
                    <w:lang w:val="en-US"/>
                  </w:rPr>
                  <w:t>Jurnal Sport Science Indonesia (JASSI)</w:t>
                </w:r>
              </w:p>
              <w:p w:rsidR="00CF666A" w:rsidRPr="00CF666A" w:rsidRDefault="00CF666A" w:rsidP="00CF666A">
                <w:pPr>
                  <w:rPr>
                    <w:lang w:val="en-US"/>
                  </w:rPr>
                </w:pPr>
                <w:r>
                  <w:rPr>
                    <w:lang w:val="id-ID"/>
                  </w:rPr>
                  <w:t>Volume 1, Nomor 1, 201</w:t>
                </w:r>
                <w:r>
                  <w:rPr>
                    <w:lang w:val="en-US"/>
                  </w:rPr>
                  <w:t>9</w:t>
                </w:r>
                <w:r>
                  <w:rPr>
                    <w:lang w:val="id-ID"/>
                  </w:rPr>
                  <w:t>: 1-</w:t>
                </w:r>
                <w:r>
                  <w:rPr>
                    <w:lang w:val="en-US"/>
                  </w:rPr>
                  <w:t>7</w:t>
                </w:r>
              </w:p>
            </w:txbxContent>
          </v:textbox>
        </v:shape>
      </w:pict>
    </w:r>
    <w:r w:rsidRPr="00306493">
      <w:rPr>
        <w:b/>
        <w:noProof/>
        <w:lang w:eastAsia="id-ID"/>
      </w:rPr>
      <w:pict>
        <v:shape id="_x0000_s4099" type="#_x0000_t202" style="position:absolute;margin-left:-26.5pt;margin-top:-.55pt;width:170.1pt;height:56.7pt;z-index:-251656192" wrapcoords="-92 -288 -92 21888 0 22464 21969 22464 21969 288 21785 -288 -92 -288" strokeweight="1.5pt">
          <v:shadow on="t"/>
          <v:textbox style="mso-next-textbox:#_x0000_s4099">
            <w:txbxContent>
              <w:p w:rsidR="00DA29CD" w:rsidRPr="00AB7660" w:rsidRDefault="00DA29CD" w:rsidP="00DA29CD">
                <w:pPr>
                  <w:rPr>
                    <w:b/>
                  </w:rPr>
                </w:pPr>
                <w:r>
                  <w:rPr>
                    <w:b/>
                    <w:noProof/>
                    <w:lang w:val="id-ID" w:eastAsia="id-ID"/>
                  </w:rPr>
                  <w:drawing>
                    <wp:inline distT="0" distB="0" distL="0" distR="0">
                      <wp:extent cx="1845310" cy="650875"/>
                      <wp:effectExtent l="19050" t="0" r="2540" b="0"/>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1845310" cy="650875"/>
                              </a:xfrm>
                              <a:prstGeom prst="rect">
                                <a:avLst/>
                              </a:prstGeom>
                              <a:noFill/>
                              <a:ln w="9525">
                                <a:noFill/>
                                <a:miter lim="800000"/>
                                <a:headEnd/>
                                <a:tailEnd/>
                              </a:ln>
                            </pic:spPr>
                          </pic:pic>
                        </a:graphicData>
                      </a:graphic>
                    </wp:inline>
                  </w:drawing>
                </w:r>
              </w:p>
            </w:txbxContent>
          </v:textbox>
          <w10:wrap type="through"/>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A29CD" w:rsidRPr="00CF666A" w:rsidRDefault="00306493">
    <w:pPr>
      <w:pStyle w:val="Header"/>
      <w:rPr>
        <w:lang w:val="en-US"/>
      </w:rPr>
    </w:pPr>
    <w:r w:rsidRPr="00306493">
      <w:rPr>
        <w:b/>
        <w:noProof/>
        <w:lang w:val="en-US"/>
      </w:rPr>
      <w:pict>
        <v:shapetype id="_x0000_t202" coordsize="21600,21600" o:spt="202" path="m,l,21600r21600,l21600,xe">
          <v:stroke joinstyle="miter"/>
          <v:path gradientshapeok="t" o:connecttype="rect"/>
        </v:shapetype>
        <v:shape id="_x0000_s4100" type="#_x0000_t202" style="position:absolute;margin-left:264pt;margin-top:-41.85pt;width:184.25pt;height:56.7pt;z-index:25166233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" fillcolor="white [3201]" strokecolor="black [3200]" strokeweight="2pt">
          <v:shadow on="t" color="black" opacity="26214f" origin=",-.5" offset="0,3pt"/>
          <v:textbox style="mso-next-textbox:#_x0000_s4100">
            <w:txbxContent>
              <w:p w:rsidR="00DA29CD" w:rsidRPr="00CF666A" w:rsidRDefault="00DA29CD" w:rsidP="00CF666A">
                <w:pPr>
                  <w:pStyle w:val="NoSpacing"/>
                  <w:rPr>
                    <w:rFonts w:ascii="Times New Roman" w:hAnsi="Times New Roman"/>
                    <w:b/>
                    <w:sz w:val="32"/>
                  </w:rPr>
                </w:pPr>
                <w:r>
                  <w:rPr>
                    <w:rFonts w:ascii="Times New Roman" w:hAnsi="Times New Roman"/>
                    <w:b/>
                    <w:sz w:val="32"/>
                    <w:lang w:val="id-ID"/>
                  </w:rPr>
                  <w:t>J</w:t>
                </w:r>
                <w:r>
                  <w:rPr>
                    <w:rFonts w:ascii="Times New Roman" w:hAnsi="Times New Roman"/>
                    <w:b/>
                    <w:sz w:val="32"/>
                  </w:rPr>
                  <w:t>ASSI</w:t>
                </w:r>
              </w:p>
              <w:p w:rsidR="00DA29CD" w:rsidRPr="00CF666A" w:rsidRDefault="00DA29CD" w:rsidP="00CF666A">
                <w:pPr>
                  <w:pStyle w:val="Header"/>
                  <w:rPr>
                    <w:lang w:val="en-US"/>
                  </w:rPr>
                </w:pPr>
                <w:r>
                  <w:rPr>
                    <w:lang w:val="en-US"/>
                  </w:rPr>
                  <w:t>Jurnal Sport Science Indonesia (JASSI)</w:t>
                </w:r>
              </w:p>
              <w:p w:rsidR="00DA29CD" w:rsidRPr="00CF666A" w:rsidRDefault="00DA29CD" w:rsidP="00CF666A">
                <w:pPr>
                  <w:rPr>
                    <w:lang w:val="en-US"/>
                  </w:rPr>
                </w:pPr>
                <w:r>
                  <w:rPr>
                    <w:lang w:val="id-ID"/>
                  </w:rPr>
                  <w:t>Volume 1, Nomor 1, 201</w:t>
                </w:r>
                <w:r>
                  <w:rPr>
                    <w:lang w:val="en-US"/>
                  </w:rPr>
                  <w:t>9</w:t>
                </w:r>
                <w:r>
                  <w:rPr>
                    <w:lang w:val="id-ID"/>
                  </w:rPr>
                  <w:t>: 1-</w:t>
                </w:r>
                <w:r>
                  <w:rPr>
                    <w:lang w:val="en-US"/>
                  </w:rPr>
                  <w:t>7</w:t>
                </w:r>
              </w:p>
            </w:txbxContent>
          </v:textbox>
        </v:shape>
      </w:pict>
    </w:r>
    <w:r w:rsidRPr="00306493">
      <w:rPr>
        <w:b/>
        <w:noProof/>
        <w:lang w:eastAsia="id-ID"/>
      </w:rPr>
      <w:pict>
        <v:shape id="_x0000_s4101" type="#_x0000_t202" style="position:absolute;margin-left:-26.5pt;margin-top:-41.5pt;width:170.1pt;height:56.7pt;z-index:-251653120" wrapcoords="-92 -288 -92 21888 0 22464 21969 22464 21969 288 21785 -288 -92 -288" strokeweight="1.5pt">
          <v:shadow on="t"/>
          <v:textbox style="mso-next-textbox:#_x0000_s4101">
            <w:txbxContent>
              <w:p w:rsidR="00DA29CD" w:rsidRPr="00AB7660" w:rsidRDefault="00DA29CD" w:rsidP="00DA29CD">
                <w:pPr>
                  <w:rPr>
                    <w:b/>
                  </w:rPr>
                </w:pPr>
                <w:r>
                  <w:rPr>
                    <w:b/>
                    <w:noProof/>
                    <w:lang w:val="id-ID" w:eastAsia="id-ID"/>
                  </w:rPr>
                  <w:drawing>
                    <wp:inline distT="0" distB="0" distL="0" distR="0">
                      <wp:extent cx="1845310" cy="650875"/>
                      <wp:effectExtent l="19050" t="0" r="2540" b="0"/>
                      <wp:docPr id="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1845310" cy="650875"/>
                              </a:xfrm>
                              <a:prstGeom prst="rect">
                                <a:avLst/>
                              </a:prstGeom>
                              <a:noFill/>
                              <a:ln w="9525">
                                <a:noFill/>
                                <a:miter lim="800000"/>
                                <a:headEnd/>
                                <a:tailEnd/>
                              </a:ln>
                            </pic:spPr>
                          </pic:pic>
                        </a:graphicData>
                      </a:graphic>
                    </wp:inline>
                  </w:drawing>
                </w:r>
              </w:p>
            </w:txbxContent>
          </v:textbox>
          <w10:wrap type="through"/>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60752A"/>
    <w:multiLevelType w:val="multilevel"/>
    <w:tmpl w:val="2C60B138"/>
    <w:lvl w:ilvl="0">
      <w:start w:val="3"/>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
    <w:nsid w:val="032F5902"/>
    <w:multiLevelType w:val="hybridMultilevel"/>
    <w:tmpl w:val="11C65A30"/>
    <w:lvl w:ilvl="0" w:tplc="4C16640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04A5613D"/>
    <w:multiLevelType w:val="hybridMultilevel"/>
    <w:tmpl w:val="673A8186"/>
    <w:lvl w:ilvl="0" w:tplc="0409000F">
      <w:start w:val="1"/>
      <w:numFmt w:val="decimal"/>
      <w:lvlText w:val="%1."/>
      <w:lvlJc w:val="left"/>
      <w:pPr>
        <w:tabs>
          <w:tab w:val="num" w:pos="780"/>
        </w:tabs>
        <w:ind w:left="780" w:hanging="360"/>
      </w:pPr>
      <w:rPr>
        <w:b w:val="0"/>
      </w:rPr>
    </w:lvl>
    <w:lvl w:ilvl="1" w:tplc="04090019">
      <w:start w:val="1"/>
      <w:numFmt w:val="lowerLetter"/>
      <w:lvlText w:val="%2."/>
      <w:lvlJc w:val="left"/>
      <w:pPr>
        <w:tabs>
          <w:tab w:val="num" w:pos="1500"/>
        </w:tabs>
        <w:ind w:left="1500" w:hanging="360"/>
      </w:pPr>
    </w:lvl>
    <w:lvl w:ilvl="2" w:tplc="0409001B">
      <w:start w:val="1"/>
      <w:numFmt w:val="lowerRoman"/>
      <w:lvlText w:val="%3."/>
      <w:lvlJc w:val="right"/>
      <w:pPr>
        <w:tabs>
          <w:tab w:val="num" w:pos="2220"/>
        </w:tabs>
        <w:ind w:left="2220" w:hanging="180"/>
      </w:pPr>
    </w:lvl>
    <w:lvl w:ilvl="3" w:tplc="0409000F">
      <w:start w:val="1"/>
      <w:numFmt w:val="decimal"/>
      <w:lvlText w:val="%4."/>
      <w:lvlJc w:val="left"/>
      <w:pPr>
        <w:tabs>
          <w:tab w:val="num" w:pos="2940"/>
        </w:tabs>
        <w:ind w:left="2940" w:hanging="360"/>
      </w:pPr>
    </w:lvl>
    <w:lvl w:ilvl="4" w:tplc="04090019">
      <w:start w:val="1"/>
      <w:numFmt w:val="lowerLetter"/>
      <w:lvlText w:val="%5."/>
      <w:lvlJc w:val="left"/>
      <w:pPr>
        <w:tabs>
          <w:tab w:val="num" w:pos="3660"/>
        </w:tabs>
        <w:ind w:left="3660" w:hanging="360"/>
      </w:pPr>
    </w:lvl>
    <w:lvl w:ilvl="5" w:tplc="0409001B">
      <w:start w:val="1"/>
      <w:numFmt w:val="lowerRoman"/>
      <w:lvlText w:val="%6."/>
      <w:lvlJc w:val="right"/>
      <w:pPr>
        <w:tabs>
          <w:tab w:val="num" w:pos="4380"/>
        </w:tabs>
        <w:ind w:left="4380" w:hanging="180"/>
      </w:pPr>
    </w:lvl>
    <w:lvl w:ilvl="6" w:tplc="0409000F">
      <w:start w:val="1"/>
      <w:numFmt w:val="decimal"/>
      <w:lvlText w:val="%7."/>
      <w:lvlJc w:val="left"/>
      <w:pPr>
        <w:tabs>
          <w:tab w:val="num" w:pos="5100"/>
        </w:tabs>
        <w:ind w:left="5100" w:hanging="360"/>
      </w:pPr>
    </w:lvl>
    <w:lvl w:ilvl="7" w:tplc="04090019">
      <w:start w:val="1"/>
      <w:numFmt w:val="lowerLetter"/>
      <w:lvlText w:val="%8."/>
      <w:lvlJc w:val="left"/>
      <w:pPr>
        <w:tabs>
          <w:tab w:val="num" w:pos="5820"/>
        </w:tabs>
        <w:ind w:left="5820" w:hanging="360"/>
      </w:pPr>
    </w:lvl>
    <w:lvl w:ilvl="8" w:tplc="0409001B">
      <w:start w:val="1"/>
      <w:numFmt w:val="lowerRoman"/>
      <w:lvlText w:val="%9."/>
      <w:lvlJc w:val="right"/>
      <w:pPr>
        <w:tabs>
          <w:tab w:val="num" w:pos="6540"/>
        </w:tabs>
        <w:ind w:left="6540" w:hanging="180"/>
      </w:pPr>
    </w:lvl>
  </w:abstractNum>
  <w:abstractNum w:abstractNumId="3">
    <w:nsid w:val="0C541EF6"/>
    <w:multiLevelType w:val="hybridMultilevel"/>
    <w:tmpl w:val="9AB8ED5A"/>
    <w:lvl w:ilvl="0" w:tplc="04090011">
      <w:start w:val="1"/>
      <w:numFmt w:val="decimal"/>
      <w:lvlText w:val="%1)"/>
      <w:lvlJc w:val="left"/>
      <w:pPr>
        <w:tabs>
          <w:tab w:val="num" w:pos="1980"/>
        </w:tabs>
        <w:ind w:left="1980" w:hanging="360"/>
      </w:pPr>
    </w:lvl>
    <w:lvl w:ilvl="1" w:tplc="31BA2B68">
      <w:start w:val="1"/>
      <w:numFmt w:val="decimal"/>
      <w:lvlText w:val="%2."/>
      <w:lvlJc w:val="left"/>
      <w:pPr>
        <w:tabs>
          <w:tab w:val="num" w:pos="360"/>
        </w:tabs>
        <w:ind w:left="360" w:hanging="360"/>
      </w:pPr>
      <w:rPr>
        <w:rFonts w:ascii="Times New Roman" w:eastAsiaTheme="minorHAnsi" w:hAnsi="Times New Roman" w:cs="Times New Roman"/>
      </w:rPr>
    </w:lvl>
    <w:lvl w:ilvl="2" w:tplc="04090015">
      <w:start w:val="1"/>
      <w:numFmt w:val="upperLetter"/>
      <w:lvlText w:val="%3."/>
      <w:lvlJc w:val="left"/>
      <w:pPr>
        <w:tabs>
          <w:tab w:val="num" w:pos="3600"/>
        </w:tabs>
        <w:ind w:left="3600" w:hanging="360"/>
      </w:pPr>
    </w:lvl>
    <w:lvl w:ilvl="3" w:tplc="DE5631CA">
      <w:start w:val="1"/>
      <w:numFmt w:val="decimal"/>
      <w:lvlText w:val="%4."/>
      <w:lvlJc w:val="left"/>
      <w:pPr>
        <w:tabs>
          <w:tab w:val="num" w:pos="4140"/>
        </w:tabs>
        <w:ind w:left="4140" w:hanging="360"/>
      </w:pPr>
      <w:rPr>
        <w:rFonts w:hint="default"/>
      </w:rPr>
    </w:lvl>
    <w:lvl w:ilvl="4" w:tplc="08090019">
      <w:start w:val="1"/>
      <w:numFmt w:val="lowerLetter"/>
      <w:lvlText w:val="%5."/>
      <w:lvlJc w:val="left"/>
      <w:pPr>
        <w:tabs>
          <w:tab w:val="num" w:pos="4860"/>
        </w:tabs>
        <w:ind w:left="4860" w:hanging="360"/>
      </w:pPr>
    </w:lvl>
    <w:lvl w:ilvl="5" w:tplc="0809001B">
      <w:start w:val="1"/>
      <w:numFmt w:val="lowerRoman"/>
      <w:lvlText w:val="%6."/>
      <w:lvlJc w:val="right"/>
      <w:pPr>
        <w:tabs>
          <w:tab w:val="num" w:pos="5580"/>
        </w:tabs>
        <w:ind w:left="5580" w:hanging="180"/>
      </w:pPr>
    </w:lvl>
    <w:lvl w:ilvl="6" w:tplc="0809000F">
      <w:start w:val="1"/>
      <w:numFmt w:val="decimal"/>
      <w:lvlText w:val="%7."/>
      <w:lvlJc w:val="left"/>
      <w:pPr>
        <w:tabs>
          <w:tab w:val="num" w:pos="6300"/>
        </w:tabs>
        <w:ind w:left="6300" w:hanging="360"/>
      </w:pPr>
    </w:lvl>
    <w:lvl w:ilvl="7" w:tplc="08090019">
      <w:start w:val="1"/>
      <w:numFmt w:val="lowerLetter"/>
      <w:lvlText w:val="%8."/>
      <w:lvlJc w:val="left"/>
      <w:pPr>
        <w:tabs>
          <w:tab w:val="num" w:pos="7020"/>
        </w:tabs>
        <w:ind w:left="7020" w:hanging="360"/>
      </w:pPr>
    </w:lvl>
    <w:lvl w:ilvl="8" w:tplc="0809001B">
      <w:start w:val="1"/>
      <w:numFmt w:val="lowerRoman"/>
      <w:lvlText w:val="%9."/>
      <w:lvlJc w:val="right"/>
      <w:pPr>
        <w:tabs>
          <w:tab w:val="num" w:pos="7740"/>
        </w:tabs>
        <w:ind w:left="7740" w:hanging="180"/>
      </w:pPr>
    </w:lvl>
  </w:abstractNum>
  <w:abstractNum w:abstractNumId="4">
    <w:nsid w:val="15023432"/>
    <w:multiLevelType w:val="hybridMultilevel"/>
    <w:tmpl w:val="5952144E"/>
    <w:lvl w:ilvl="0" w:tplc="305CC0F6">
      <w:start w:val="1"/>
      <w:numFmt w:val="decimal"/>
      <w:lvlText w:val="%1."/>
      <w:lvlJc w:val="left"/>
      <w:pPr>
        <w:ind w:left="780" w:hanging="360"/>
      </w:pPr>
      <w:rPr>
        <w:rFonts w:hint="default"/>
      </w:rPr>
    </w:lvl>
    <w:lvl w:ilvl="1" w:tplc="04210019">
      <w:start w:val="1"/>
      <w:numFmt w:val="lowerLetter"/>
      <w:lvlText w:val="%2."/>
      <w:lvlJc w:val="left"/>
      <w:pPr>
        <w:ind w:left="1500" w:hanging="360"/>
      </w:pPr>
    </w:lvl>
    <w:lvl w:ilvl="2" w:tplc="0421001B" w:tentative="1">
      <w:start w:val="1"/>
      <w:numFmt w:val="lowerRoman"/>
      <w:lvlText w:val="%3."/>
      <w:lvlJc w:val="right"/>
      <w:pPr>
        <w:ind w:left="2220" w:hanging="180"/>
      </w:pPr>
    </w:lvl>
    <w:lvl w:ilvl="3" w:tplc="0421000F" w:tentative="1">
      <w:start w:val="1"/>
      <w:numFmt w:val="decimal"/>
      <w:lvlText w:val="%4."/>
      <w:lvlJc w:val="left"/>
      <w:pPr>
        <w:ind w:left="2940" w:hanging="360"/>
      </w:pPr>
    </w:lvl>
    <w:lvl w:ilvl="4" w:tplc="04210019" w:tentative="1">
      <w:start w:val="1"/>
      <w:numFmt w:val="lowerLetter"/>
      <w:lvlText w:val="%5."/>
      <w:lvlJc w:val="left"/>
      <w:pPr>
        <w:ind w:left="3660" w:hanging="360"/>
      </w:pPr>
    </w:lvl>
    <w:lvl w:ilvl="5" w:tplc="0421001B" w:tentative="1">
      <w:start w:val="1"/>
      <w:numFmt w:val="lowerRoman"/>
      <w:lvlText w:val="%6."/>
      <w:lvlJc w:val="right"/>
      <w:pPr>
        <w:ind w:left="4380" w:hanging="180"/>
      </w:pPr>
    </w:lvl>
    <w:lvl w:ilvl="6" w:tplc="0421000F" w:tentative="1">
      <w:start w:val="1"/>
      <w:numFmt w:val="decimal"/>
      <w:lvlText w:val="%7."/>
      <w:lvlJc w:val="left"/>
      <w:pPr>
        <w:ind w:left="5100" w:hanging="360"/>
      </w:pPr>
    </w:lvl>
    <w:lvl w:ilvl="7" w:tplc="04210019" w:tentative="1">
      <w:start w:val="1"/>
      <w:numFmt w:val="lowerLetter"/>
      <w:lvlText w:val="%8."/>
      <w:lvlJc w:val="left"/>
      <w:pPr>
        <w:ind w:left="5820" w:hanging="360"/>
      </w:pPr>
    </w:lvl>
    <w:lvl w:ilvl="8" w:tplc="0421001B" w:tentative="1">
      <w:start w:val="1"/>
      <w:numFmt w:val="lowerRoman"/>
      <w:lvlText w:val="%9."/>
      <w:lvlJc w:val="right"/>
      <w:pPr>
        <w:ind w:left="6540" w:hanging="180"/>
      </w:pPr>
    </w:lvl>
  </w:abstractNum>
  <w:abstractNum w:abstractNumId="5">
    <w:nsid w:val="151E4F76"/>
    <w:multiLevelType w:val="hybridMultilevel"/>
    <w:tmpl w:val="A91C02F6"/>
    <w:lvl w:ilvl="0" w:tplc="4796AFEE">
      <w:start w:val="1"/>
      <w:numFmt w:val="upperLetter"/>
      <w:lvlText w:val="%1."/>
      <w:lvlJc w:val="left"/>
      <w:pPr>
        <w:ind w:left="1146" w:hanging="360"/>
      </w:pPr>
      <w:rPr>
        <w:rFonts w:hint="default"/>
        <w:b/>
      </w:rPr>
    </w:lvl>
    <w:lvl w:ilvl="1" w:tplc="04210019" w:tentative="1">
      <w:start w:val="1"/>
      <w:numFmt w:val="lowerLetter"/>
      <w:lvlText w:val="%2."/>
      <w:lvlJc w:val="left"/>
      <w:pPr>
        <w:ind w:left="1866" w:hanging="360"/>
      </w:pPr>
    </w:lvl>
    <w:lvl w:ilvl="2" w:tplc="0421001B" w:tentative="1">
      <w:start w:val="1"/>
      <w:numFmt w:val="lowerRoman"/>
      <w:lvlText w:val="%3."/>
      <w:lvlJc w:val="right"/>
      <w:pPr>
        <w:ind w:left="2586" w:hanging="180"/>
      </w:pPr>
    </w:lvl>
    <w:lvl w:ilvl="3" w:tplc="0421000F" w:tentative="1">
      <w:start w:val="1"/>
      <w:numFmt w:val="decimal"/>
      <w:lvlText w:val="%4."/>
      <w:lvlJc w:val="left"/>
      <w:pPr>
        <w:ind w:left="3306" w:hanging="360"/>
      </w:pPr>
    </w:lvl>
    <w:lvl w:ilvl="4" w:tplc="04210019" w:tentative="1">
      <w:start w:val="1"/>
      <w:numFmt w:val="lowerLetter"/>
      <w:lvlText w:val="%5."/>
      <w:lvlJc w:val="left"/>
      <w:pPr>
        <w:ind w:left="4026" w:hanging="360"/>
      </w:pPr>
    </w:lvl>
    <w:lvl w:ilvl="5" w:tplc="0421001B" w:tentative="1">
      <w:start w:val="1"/>
      <w:numFmt w:val="lowerRoman"/>
      <w:lvlText w:val="%6."/>
      <w:lvlJc w:val="right"/>
      <w:pPr>
        <w:ind w:left="4746" w:hanging="180"/>
      </w:pPr>
    </w:lvl>
    <w:lvl w:ilvl="6" w:tplc="0421000F" w:tentative="1">
      <w:start w:val="1"/>
      <w:numFmt w:val="decimal"/>
      <w:lvlText w:val="%7."/>
      <w:lvlJc w:val="left"/>
      <w:pPr>
        <w:ind w:left="5466" w:hanging="360"/>
      </w:pPr>
    </w:lvl>
    <w:lvl w:ilvl="7" w:tplc="04210019" w:tentative="1">
      <w:start w:val="1"/>
      <w:numFmt w:val="lowerLetter"/>
      <w:lvlText w:val="%8."/>
      <w:lvlJc w:val="left"/>
      <w:pPr>
        <w:ind w:left="6186" w:hanging="360"/>
      </w:pPr>
    </w:lvl>
    <w:lvl w:ilvl="8" w:tplc="0421001B" w:tentative="1">
      <w:start w:val="1"/>
      <w:numFmt w:val="lowerRoman"/>
      <w:lvlText w:val="%9."/>
      <w:lvlJc w:val="right"/>
      <w:pPr>
        <w:ind w:left="6906" w:hanging="180"/>
      </w:pPr>
    </w:lvl>
  </w:abstractNum>
  <w:abstractNum w:abstractNumId="6">
    <w:nsid w:val="18BD4F0D"/>
    <w:multiLevelType w:val="hybridMultilevel"/>
    <w:tmpl w:val="B6B25BBE"/>
    <w:lvl w:ilvl="0" w:tplc="0BAE4E92">
      <w:start w:val="1"/>
      <w:numFmt w:val="lowerLetter"/>
      <w:lvlText w:val="%1."/>
      <w:lvlJc w:val="left"/>
      <w:pPr>
        <w:ind w:left="644" w:hanging="360"/>
      </w:pPr>
      <w:rPr>
        <w:rFonts w:hint="default"/>
      </w:rPr>
    </w:lvl>
    <w:lvl w:ilvl="1" w:tplc="04210019" w:tentative="1">
      <w:start w:val="1"/>
      <w:numFmt w:val="lowerLetter"/>
      <w:lvlText w:val="%2."/>
      <w:lvlJc w:val="left"/>
      <w:pPr>
        <w:ind w:left="1364" w:hanging="360"/>
      </w:pPr>
    </w:lvl>
    <w:lvl w:ilvl="2" w:tplc="0421001B" w:tentative="1">
      <w:start w:val="1"/>
      <w:numFmt w:val="lowerRoman"/>
      <w:lvlText w:val="%3."/>
      <w:lvlJc w:val="right"/>
      <w:pPr>
        <w:ind w:left="2084" w:hanging="180"/>
      </w:pPr>
    </w:lvl>
    <w:lvl w:ilvl="3" w:tplc="0421000F" w:tentative="1">
      <w:start w:val="1"/>
      <w:numFmt w:val="decimal"/>
      <w:lvlText w:val="%4."/>
      <w:lvlJc w:val="left"/>
      <w:pPr>
        <w:ind w:left="2804" w:hanging="360"/>
      </w:pPr>
    </w:lvl>
    <w:lvl w:ilvl="4" w:tplc="04210019" w:tentative="1">
      <w:start w:val="1"/>
      <w:numFmt w:val="lowerLetter"/>
      <w:lvlText w:val="%5."/>
      <w:lvlJc w:val="left"/>
      <w:pPr>
        <w:ind w:left="3524" w:hanging="360"/>
      </w:pPr>
    </w:lvl>
    <w:lvl w:ilvl="5" w:tplc="0421001B" w:tentative="1">
      <w:start w:val="1"/>
      <w:numFmt w:val="lowerRoman"/>
      <w:lvlText w:val="%6."/>
      <w:lvlJc w:val="right"/>
      <w:pPr>
        <w:ind w:left="4244" w:hanging="180"/>
      </w:pPr>
    </w:lvl>
    <w:lvl w:ilvl="6" w:tplc="0421000F" w:tentative="1">
      <w:start w:val="1"/>
      <w:numFmt w:val="decimal"/>
      <w:lvlText w:val="%7."/>
      <w:lvlJc w:val="left"/>
      <w:pPr>
        <w:ind w:left="4964" w:hanging="360"/>
      </w:pPr>
    </w:lvl>
    <w:lvl w:ilvl="7" w:tplc="04210019" w:tentative="1">
      <w:start w:val="1"/>
      <w:numFmt w:val="lowerLetter"/>
      <w:lvlText w:val="%8."/>
      <w:lvlJc w:val="left"/>
      <w:pPr>
        <w:ind w:left="5684" w:hanging="360"/>
      </w:pPr>
    </w:lvl>
    <w:lvl w:ilvl="8" w:tplc="0421001B" w:tentative="1">
      <w:start w:val="1"/>
      <w:numFmt w:val="lowerRoman"/>
      <w:lvlText w:val="%9."/>
      <w:lvlJc w:val="right"/>
      <w:pPr>
        <w:ind w:left="6404" w:hanging="180"/>
      </w:pPr>
    </w:lvl>
  </w:abstractNum>
  <w:abstractNum w:abstractNumId="7">
    <w:nsid w:val="195A4843"/>
    <w:multiLevelType w:val="hybridMultilevel"/>
    <w:tmpl w:val="BD6EA5FE"/>
    <w:lvl w:ilvl="0" w:tplc="6E6A57C0">
      <w:start w:val="1"/>
      <w:numFmt w:val="decimal"/>
      <w:lvlText w:val="%1."/>
      <w:lvlJc w:val="left"/>
      <w:pPr>
        <w:ind w:left="1440" w:hanging="360"/>
      </w:pPr>
      <w:rPr>
        <w:rFonts w:hint="default"/>
      </w:r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8">
    <w:nsid w:val="1C40036C"/>
    <w:multiLevelType w:val="hybridMultilevel"/>
    <w:tmpl w:val="6202810E"/>
    <w:lvl w:ilvl="0" w:tplc="7D7EEB16">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nsid w:val="1E4563BE"/>
    <w:multiLevelType w:val="hybridMultilevel"/>
    <w:tmpl w:val="2DB249E4"/>
    <w:lvl w:ilvl="0" w:tplc="FDE85E0A">
      <w:start w:val="1"/>
      <w:numFmt w:val="upperLetter"/>
      <w:lvlText w:val="%1."/>
      <w:lvlJc w:val="left"/>
      <w:pPr>
        <w:ind w:left="720" w:hanging="360"/>
      </w:pPr>
      <w:rPr>
        <w:rFonts w:hint="default"/>
        <w:b/>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0">
    <w:nsid w:val="23ED799E"/>
    <w:multiLevelType w:val="hybridMultilevel"/>
    <w:tmpl w:val="2EA85BBE"/>
    <w:lvl w:ilvl="0" w:tplc="E4701B8C">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26542E12"/>
    <w:multiLevelType w:val="multilevel"/>
    <w:tmpl w:val="490816D6"/>
    <w:lvl w:ilvl="0">
      <w:start w:val="2"/>
      <w:numFmt w:val="decimal"/>
      <w:lvlText w:val="%1."/>
      <w:lvlJc w:val="left"/>
      <w:pPr>
        <w:ind w:left="360" w:hanging="360"/>
      </w:pPr>
      <w:rPr>
        <w:rFonts w:hint="default"/>
      </w:rPr>
    </w:lvl>
    <w:lvl w:ilvl="1">
      <w:start w:val="2"/>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2">
    <w:nsid w:val="29A56BB0"/>
    <w:multiLevelType w:val="hybridMultilevel"/>
    <w:tmpl w:val="8C74DAF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2C171EF5"/>
    <w:multiLevelType w:val="hybridMultilevel"/>
    <w:tmpl w:val="B6021384"/>
    <w:lvl w:ilvl="0" w:tplc="0409000F">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30821C44"/>
    <w:multiLevelType w:val="hybridMultilevel"/>
    <w:tmpl w:val="58B0E4DE"/>
    <w:lvl w:ilvl="0" w:tplc="97A4F09C">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5">
    <w:nsid w:val="34903E6B"/>
    <w:multiLevelType w:val="hybridMultilevel"/>
    <w:tmpl w:val="8FA41376"/>
    <w:lvl w:ilvl="0" w:tplc="8C52AE6A">
      <w:start w:val="1"/>
      <w:numFmt w:val="bullet"/>
      <w:lvlText w:val="-"/>
      <w:lvlJc w:val="left"/>
      <w:pPr>
        <w:ind w:left="3060" w:hanging="360"/>
      </w:pPr>
      <w:rPr>
        <w:rFonts w:ascii="Times New Roman" w:eastAsiaTheme="minorHAnsi" w:hAnsi="Times New Roman" w:cs="Times New Roman" w:hint="default"/>
      </w:rPr>
    </w:lvl>
    <w:lvl w:ilvl="1" w:tplc="04090003" w:tentative="1">
      <w:start w:val="1"/>
      <w:numFmt w:val="bullet"/>
      <w:lvlText w:val="o"/>
      <w:lvlJc w:val="left"/>
      <w:pPr>
        <w:ind w:left="3780" w:hanging="360"/>
      </w:pPr>
      <w:rPr>
        <w:rFonts w:ascii="Courier New" w:hAnsi="Courier New" w:cs="Courier New" w:hint="default"/>
      </w:rPr>
    </w:lvl>
    <w:lvl w:ilvl="2" w:tplc="04090005" w:tentative="1">
      <w:start w:val="1"/>
      <w:numFmt w:val="bullet"/>
      <w:lvlText w:val=""/>
      <w:lvlJc w:val="left"/>
      <w:pPr>
        <w:ind w:left="4500" w:hanging="360"/>
      </w:pPr>
      <w:rPr>
        <w:rFonts w:ascii="Wingdings" w:hAnsi="Wingdings" w:hint="default"/>
      </w:rPr>
    </w:lvl>
    <w:lvl w:ilvl="3" w:tplc="04090001" w:tentative="1">
      <w:start w:val="1"/>
      <w:numFmt w:val="bullet"/>
      <w:lvlText w:val=""/>
      <w:lvlJc w:val="left"/>
      <w:pPr>
        <w:ind w:left="5220" w:hanging="360"/>
      </w:pPr>
      <w:rPr>
        <w:rFonts w:ascii="Symbol" w:hAnsi="Symbol" w:hint="default"/>
      </w:rPr>
    </w:lvl>
    <w:lvl w:ilvl="4" w:tplc="04090003" w:tentative="1">
      <w:start w:val="1"/>
      <w:numFmt w:val="bullet"/>
      <w:lvlText w:val="o"/>
      <w:lvlJc w:val="left"/>
      <w:pPr>
        <w:ind w:left="5940" w:hanging="360"/>
      </w:pPr>
      <w:rPr>
        <w:rFonts w:ascii="Courier New" w:hAnsi="Courier New" w:cs="Courier New" w:hint="default"/>
      </w:rPr>
    </w:lvl>
    <w:lvl w:ilvl="5" w:tplc="04090005" w:tentative="1">
      <w:start w:val="1"/>
      <w:numFmt w:val="bullet"/>
      <w:lvlText w:val=""/>
      <w:lvlJc w:val="left"/>
      <w:pPr>
        <w:ind w:left="6660" w:hanging="360"/>
      </w:pPr>
      <w:rPr>
        <w:rFonts w:ascii="Wingdings" w:hAnsi="Wingdings" w:hint="default"/>
      </w:rPr>
    </w:lvl>
    <w:lvl w:ilvl="6" w:tplc="04090001" w:tentative="1">
      <w:start w:val="1"/>
      <w:numFmt w:val="bullet"/>
      <w:lvlText w:val=""/>
      <w:lvlJc w:val="left"/>
      <w:pPr>
        <w:ind w:left="7380" w:hanging="360"/>
      </w:pPr>
      <w:rPr>
        <w:rFonts w:ascii="Symbol" w:hAnsi="Symbol" w:hint="default"/>
      </w:rPr>
    </w:lvl>
    <w:lvl w:ilvl="7" w:tplc="04090003" w:tentative="1">
      <w:start w:val="1"/>
      <w:numFmt w:val="bullet"/>
      <w:lvlText w:val="o"/>
      <w:lvlJc w:val="left"/>
      <w:pPr>
        <w:ind w:left="8100" w:hanging="360"/>
      </w:pPr>
      <w:rPr>
        <w:rFonts w:ascii="Courier New" w:hAnsi="Courier New" w:cs="Courier New" w:hint="default"/>
      </w:rPr>
    </w:lvl>
    <w:lvl w:ilvl="8" w:tplc="04090005" w:tentative="1">
      <w:start w:val="1"/>
      <w:numFmt w:val="bullet"/>
      <w:lvlText w:val=""/>
      <w:lvlJc w:val="left"/>
      <w:pPr>
        <w:ind w:left="8820" w:hanging="360"/>
      </w:pPr>
      <w:rPr>
        <w:rFonts w:ascii="Wingdings" w:hAnsi="Wingdings" w:hint="default"/>
      </w:rPr>
    </w:lvl>
  </w:abstractNum>
  <w:abstractNum w:abstractNumId="16">
    <w:nsid w:val="42CF4D28"/>
    <w:multiLevelType w:val="hybridMultilevel"/>
    <w:tmpl w:val="A22AB54A"/>
    <w:lvl w:ilvl="0" w:tplc="4992F876">
      <w:start w:val="1"/>
      <w:numFmt w:val="upperLetter"/>
      <w:lvlText w:val="%1."/>
      <w:lvlJc w:val="left"/>
      <w:pPr>
        <w:ind w:left="153" w:hanging="360"/>
      </w:pPr>
      <w:rPr>
        <w:rFonts w:hint="default"/>
        <w:b/>
      </w:rPr>
    </w:lvl>
    <w:lvl w:ilvl="1" w:tplc="04210019" w:tentative="1">
      <w:start w:val="1"/>
      <w:numFmt w:val="lowerLetter"/>
      <w:lvlText w:val="%2."/>
      <w:lvlJc w:val="left"/>
      <w:pPr>
        <w:ind w:left="873" w:hanging="360"/>
      </w:pPr>
    </w:lvl>
    <w:lvl w:ilvl="2" w:tplc="0421001B" w:tentative="1">
      <w:start w:val="1"/>
      <w:numFmt w:val="lowerRoman"/>
      <w:lvlText w:val="%3."/>
      <w:lvlJc w:val="right"/>
      <w:pPr>
        <w:ind w:left="1593" w:hanging="180"/>
      </w:pPr>
    </w:lvl>
    <w:lvl w:ilvl="3" w:tplc="0421000F" w:tentative="1">
      <w:start w:val="1"/>
      <w:numFmt w:val="decimal"/>
      <w:lvlText w:val="%4."/>
      <w:lvlJc w:val="left"/>
      <w:pPr>
        <w:ind w:left="2313" w:hanging="360"/>
      </w:pPr>
    </w:lvl>
    <w:lvl w:ilvl="4" w:tplc="04210019" w:tentative="1">
      <w:start w:val="1"/>
      <w:numFmt w:val="lowerLetter"/>
      <w:lvlText w:val="%5."/>
      <w:lvlJc w:val="left"/>
      <w:pPr>
        <w:ind w:left="3033" w:hanging="360"/>
      </w:pPr>
    </w:lvl>
    <w:lvl w:ilvl="5" w:tplc="0421001B" w:tentative="1">
      <w:start w:val="1"/>
      <w:numFmt w:val="lowerRoman"/>
      <w:lvlText w:val="%6."/>
      <w:lvlJc w:val="right"/>
      <w:pPr>
        <w:ind w:left="3753" w:hanging="180"/>
      </w:pPr>
    </w:lvl>
    <w:lvl w:ilvl="6" w:tplc="0421000F" w:tentative="1">
      <w:start w:val="1"/>
      <w:numFmt w:val="decimal"/>
      <w:lvlText w:val="%7."/>
      <w:lvlJc w:val="left"/>
      <w:pPr>
        <w:ind w:left="4473" w:hanging="360"/>
      </w:pPr>
    </w:lvl>
    <w:lvl w:ilvl="7" w:tplc="04210019" w:tentative="1">
      <w:start w:val="1"/>
      <w:numFmt w:val="lowerLetter"/>
      <w:lvlText w:val="%8."/>
      <w:lvlJc w:val="left"/>
      <w:pPr>
        <w:ind w:left="5193" w:hanging="360"/>
      </w:pPr>
    </w:lvl>
    <w:lvl w:ilvl="8" w:tplc="0421001B" w:tentative="1">
      <w:start w:val="1"/>
      <w:numFmt w:val="lowerRoman"/>
      <w:lvlText w:val="%9."/>
      <w:lvlJc w:val="right"/>
      <w:pPr>
        <w:ind w:left="5913" w:hanging="180"/>
      </w:pPr>
    </w:lvl>
  </w:abstractNum>
  <w:abstractNum w:abstractNumId="17">
    <w:nsid w:val="46C94499"/>
    <w:multiLevelType w:val="hybridMultilevel"/>
    <w:tmpl w:val="EF508DDE"/>
    <w:lvl w:ilvl="0" w:tplc="6FF458C8">
      <w:start w:val="2"/>
      <w:numFmt w:val="upperLetter"/>
      <w:lvlText w:val="%1."/>
      <w:lvlJc w:val="left"/>
      <w:pPr>
        <w:ind w:left="1146" w:hanging="360"/>
      </w:pPr>
      <w:rPr>
        <w:rFonts w:hint="default"/>
        <w:b/>
      </w:rPr>
    </w:lvl>
    <w:lvl w:ilvl="1" w:tplc="04210019" w:tentative="1">
      <w:start w:val="1"/>
      <w:numFmt w:val="lowerLetter"/>
      <w:lvlText w:val="%2."/>
      <w:lvlJc w:val="left"/>
      <w:pPr>
        <w:ind w:left="1866" w:hanging="360"/>
      </w:pPr>
    </w:lvl>
    <w:lvl w:ilvl="2" w:tplc="0421001B" w:tentative="1">
      <w:start w:val="1"/>
      <w:numFmt w:val="lowerRoman"/>
      <w:lvlText w:val="%3."/>
      <w:lvlJc w:val="right"/>
      <w:pPr>
        <w:ind w:left="2586" w:hanging="180"/>
      </w:pPr>
    </w:lvl>
    <w:lvl w:ilvl="3" w:tplc="0421000F" w:tentative="1">
      <w:start w:val="1"/>
      <w:numFmt w:val="decimal"/>
      <w:lvlText w:val="%4."/>
      <w:lvlJc w:val="left"/>
      <w:pPr>
        <w:ind w:left="3306" w:hanging="360"/>
      </w:pPr>
    </w:lvl>
    <w:lvl w:ilvl="4" w:tplc="04210019" w:tentative="1">
      <w:start w:val="1"/>
      <w:numFmt w:val="lowerLetter"/>
      <w:lvlText w:val="%5."/>
      <w:lvlJc w:val="left"/>
      <w:pPr>
        <w:ind w:left="4026" w:hanging="360"/>
      </w:pPr>
    </w:lvl>
    <w:lvl w:ilvl="5" w:tplc="0421001B" w:tentative="1">
      <w:start w:val="1"/>
      <w:numFmt w:val="lowerRoman"/>
      <w:lvlText w:val="%6."/>
      <w:lvlJc w:val="right"/>
      <w:pPr>
        <w:ind w:left="4746" w:hanging="180"/>
      </w:pPr>
    </w:lvl>
    <w:lvl w:ilvl="6" w:tplc="0421000F" w:tentative="1">
      <w:start w:val="1"/>
      <w:numFmt w:val="decimal"/>
      <w:lvlText w:val="%7."/>
      <w:lvlJc w:val="left"/>
      <w:pPr>
        <w:ind w:left="5466" w:hanging="360"/>
      </w:pPr>
    </w:lvl>
    <w:lvl w:ilvl="7" w:tplc="04210019" w:tentative="1">
      <w:start w:val="1"/>
      <w:numFmt w:val="lowerLetter"/>
      <w:lvlText w:val="%8."/>
      <w:lvlJc w:val="left"/>
      <w:pPr>
        <w:ind w:left="6186" w:hanging="360"/>
      </w:pPr>
    </w:lvl>
    <w:lvl w:ilvl="8" w:tplc="0421001B" w:tentative="1">
      <w:start w:val="1"/>
      <w:numFmt w:val="lowerRoman"/>
      <w:lvlText w:val="%9."/>
      <w:lvlJc w:val="right"/>
      <w:pPr>
        <w:ind w:left="6906" w:hanging="180"/>
      </w:pPr>
    </w:lvl>
  </w:abstractNum>
  <w:abstractNum w:abstractNumId="18">
    <w:nsid w:val="4ACD58F7"/>
    <w:multiLevelType w:val="multilevel"/>
    <w:tmpl w:val="7F8A4F36"/>
    <w:lvl w:ilvl="0">
      <w:start w:val="1"/>
      <w:numFmt w:val="decimal"/>
      <w:lvlText w:val="%1."/>
      <w:lvlJc w:val="left"/>
      <w:pPr>
        <w:ind w:left="360" w:hanging="360"/>
      </w:pPr>
      <w:rPr>
        <w:rFonts w:hint="default"/>
      </w:rPr>
    </w:lvl>
    <w:lvl w:ilvl="1">
      <w:start w:val="1"/>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9">
    <w:nsid w:val="50465094"/>
    <w:multiLevelType w:val="multilevel"/>
    <w:tmpl w:val="191225F4"/>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0">
    <w:nsid w:val="53D72BD9"/>
    <w:multiLevelType w:val="hybridMultilevel"/>
    <w:tmpl w:val="689ECE8E"/>
    <w:lvl w:ilvl="0" w:tplc="0409000F">
      <w:start w:val="1"/>
      <w:numFmt w:val="decimal"/>
      <w:lvlText w:val="%1."/>
      <w:lvlJc w:val="left"/>
      <w:pPr>
        <w:tabs>
          <w:tab w:val="num" w:pos="1800"/>
        </w:tabs>
        <w:ind w:left="1800" w:hanging="360"/>
      </w:pPr>
    </w:lvl>
    <w:lvl w:ilvl="1" w:tplc="04090011">
      <w:start w:val="1"/>
      <w:numFmt w:val="decimal"/>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21">
    <w:nsid w:val="5D0004AB"/>
    <w:multiLevelType w:val="hybridMultilevel"/>
    <w:tmpl w:val="2C66D2D8"/>
    <w:lvl w:ilvl="0" w:tplc="65C0E998">
      <w:start w:val="2"/>
      <w:numFmt w:val="decimal"/>
      <w:lvlText w:val="%1."/>
      <w:lvlJc w:val="left"/>
      <w:pPr>
        <w:ind w:left="1211" w:hanging="360"/>
      </w:pPr>
      <w:rPr>
        <w:rFonts w:hint="default"/>
        <w:b/>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22">
    <w:nsid w:val="5DA25183"/>
    <w:multiLevelType w:val="hybridMultilevel"/>
    <w:tmpl w:val="CBE23F88"/>
    <w:lvl w:ilvl="0" w:tplc="9E38785A">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3">
    <w:nsid w:val="63E4612C"/>
    <w:multiLevelType w:val="hybridMultilevel"/>
    <w:tmpl w:val="135E7A74"/>
    <w:lvl w:ilvl="0" w:tplc="5BCE50B4">
      <w:start w:val="1"/>
      <w:numFmt w:val="decimal"/>
      <w:lvlText w:val="%1."/>
      <w:lvlJc w:val="left"/>
      <w:pPr>
        <w:ind w:left="644"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4">
    <w:nsid w:val="66312C2F"/>
    <w:multiLevelType w:val="hybridMultilevel"/>
    <w:tmpl w:val="62E8C626"/>
    <w:lvl w:ilvl="0" w:tplc="E4D43BE6">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nsid w:val="69801F82"/>
    <w:multiLevelType w:val="hybridMultilevel"/>
    <w:tmpl w:val="F870911E"/>
    <w:lvl w:ilvl="0" w:tplc="B654604E">
      <w:start w:val="1"/>
      <w:numFmt w:val="decimal"/>
      <w:lvlText w:val="%1."/>
      <w:lvlJc w:val="left"/>
      <w:pPr>
        <w:ind w:left="1440" w:hanging="360"/>
      </w:pPr>
      <w:rPr>
        <w:rFonts w:hint="default"/>
      </w:r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26">
    <w:nsid w:val="72254CBE"/>
    <w:multiLevelType w:val="hybridMultilevel"/>
    <w:tmpl w:val="F4AAE11E"/>
    <w:lvl w:ilvl="0" w:tplc="0421000F">
      <w:start w:val="1"/>
      <w:numFmt w:val="decimal"/>
      <w:lvlText w:val="%1."/>
      <w:lvlJc w:val="left"/>
      <w:pPr>
        <w:ind w:left="1571" w:hanging="360"/>
      </w:pPr>
    </w:lvl>
    <w:lvl w:ilvl="1" w:tplc="04210019" w:tentative="1">
      <w:start w:val="1"/>
      <w:numFmt w:val="lowerLetter"/>
      <w:lvlText w:val="%2."/>
      <w:lvlJc w:val="left"/>
      <w:pPr>
        <w:ind w:left="2291" w:hanging="360"/>
      </w:pPr>
    </w:lvl>
    <w:lvl w:ilvl="2" w:tplc="0421001B" w:tentative="1">
      <w:start w:val="1"/>
      <w:numFmt w:val="lowerRoman"/>
      <w:lvlText w:val="%3."/>
      <w:lvlJc w:val="right"/>
      <w:pPr>
        <w:ind w:left="3011" w:hanging="180"/>
      </w:pPr>
    </w:lvl>
    <w:lvl w:ilvl="3" w:tplc="0421000F" w:tentative="1">
      <w:start w:val="1"/>
      <w:numFmt w:val="decimal"/>
      <w:lvlText w:val="%4."/>
      <w:lvlJc w:val="left"/>
      <w:pPr>
        <w:ind w:left="3731" w:hanging="360"/>
      </w:pPr>
    </w:lvl>
    <w:lvl w:ilvl="4" w:tplc="04210019" w:tentative="1">
      <w:start w:val="1"/>
      <w:numFmt w:val="lowerLetter"/>
      <w:lvlText w:val="%5."/>
      <w:lvlJc w:val="left"/>
      <w:pPr>
        <w:ind w:left="4451" w:hanging="360"/>
      </w:pPr>
    </w:lvl>
    <w:lvl w:ilvl="5" w:tplc="0421001B" w:tentative="1">
      <w:start w:val="1"/>
      <w:numFmt w:val="lowerRoman"/>
      <w:lvlText w:val="%6."/>
      <w:lvlJc w:val="right"/>
      <w:pPr>
        <w:ind w:left="5171" w:hanging="180"/>
      </w:pPr>
    </w:lvl>
    <w:lvl w:ilvl="6" w:tplc="0421000F" w:tentative="1">
      <w:start w:val="1"/>
      <w:numFmt w:val="decimal"/>
      <w:lvlText w:val="%7."/>
      <w:lvlJc w:val="left"/>
      <w:pPr>
        <w:ind w:left="5891" w:hanging="360"/>
      </w:pPr>
    </w:lvl>
    <w:lvl w:ilvl="7" w:tplc="04210019" w:tentative="1">
      <w:start w:val="1"/>
      <w:numFmt w:val="lowerLetter"/>
      <w:lvlText w:val="%8."/>
      <w:lvlJc w:val="left"/>
      <w:pPr>
        <w:ind w:left="6611" w:hanging="360"/>
      </w:pPr>
    </w:lvl>
    <w:lvl w:ilvl="8" w:tplc="0421001B" w:tentative="1">
      <w:start w:val="1"/>
      <w:numFmt w:val="lowerRoman"/>
      <w:lvlText w:val="%9."/>
      <w:lvlJc w:val="right"/>
      <w:pPr>
        <w:ind w:left="7331" w:hanging="180"/>
      </w:pPr>
    </w:lvl>
  </w:abstractNum>
  <w:abstractNum w:abstractNumId="27">
    <w:nsid w:val="782A4571"/>
    <w:multiLevelType w:val="hybridMultilevel"/>
    <w:tmpl w:val="93FCB13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789F3A70"/>
    <w:multiLevelType w:val="hybridMultilevel"/>
    <w:tmpl w:val="B4362AEC"/>
    <w:lvl w:ilvl="0" w:tplc="EAAED0BE">
      <w:start w:val="1"/>
      <w:numFmt w:val="lowerLetter"/>
      <w:lvlText w:val="%1."/>
      <w:lvlJc w:val="left"/>
      <w:pPr>
        <w:ind w:left="786" w:hanging="360"/>
      </w:pPr>
      <w:rPr>
        <w:rFonts w:hint="default"/>
      </w:rPr>
    </w:lvl>
    <w:lvl w:ilvl="1" w:tplc="04210019" w:tentative="1">
      <w:start w:val="1"/>
      <w:numFmt w:val="lowerLetter"/>
      <w:lvlText w:val="%2."/>
      <w:lvlJc w:val="left"/>
      <w:pPr>
        <w:ind w:left="1506" w:hanging="360"/>
      </w:pPr>
    </w:lvl>
    <w:lvl w:ilvl="2" w:tplc="0421001B" w:tentative="1">
      <w:start w:val="1"/>
      <w:numFmt w:val="lowerRoman"/>
      <w:lvlText w:val="%3."/>
      <w:lvlJc w:val="right"/>
      <w:pPr>
        <w:ind w:left="2226" w:hanging="180"/>
      </w:pPr>
    </w:lvl>
    <w:lvl w:ilvl="3" w:tplc="0421000F" w:tentative="1">
      <w:start w:val="1"/>
      <w:numFmt w:val="decimal"/>
      <w:lvlText w:val="%4."/>
      <w:lvlJc w:val="left"/>
      <w:pPr>
        <w:ind w:left="2946" w:hanging="360"/>
      </w:pPr>
    </w:lvl>
    <w:lvl w:ilvl="4" w:tplc="04210019" w:tentative="1">
      <w:start w:val="1"/>
      <w:numFmt w:val="lowerLetter"/>
      <w:lvlText w:val="%5."/>
      <w:lvlJc w:val="left"/>
      <w:pPr>
        <w:ind w:left="3666" w:hanging="360"/>
      </w:pPr>
    </w:lvl>
    <w:lvl w:ilvl="5" w:tplc="0421001B" w:tentative="1">
      <w:start w:val="1"/>
      <w:numFmt w:val="lowerRoman"/>
      <w:lvlText w:val="%6."/>
      <w:lvlJc w:val="right"/>
      <w:pPr>
        <w:ind w:left="4386" w:hanging="180"/>
      </w:pPr>
    </w:lvl>
    <w:lvl w:ilvl="6" w:tplc="0421000F" w:tentative="1">
      <w:start w:val="1"/>
      <w:numFmt w:val="decimal"/>
      <w:lvlText w:val="%7."/>
      <w:lvlJc w:val="left"/>
      <w:pPr>
        <w:ind w:left="5106" w:hanging="360"/>
      </w:pPr>
    </w:lvl>
    <w:lvl w:ilvl="7" w:tplc="04210019" w:tentative="1">
      <w:start w:val="1"/>
      <w:numFmt w:val="lowerLetter"/>
      <w:lvlText w:val="%8."/>
      <w:lvlJc w:val="left"/>
      <w:pPr>
        <w:ind w:left="5826" w:hanging="360"/>
      </w:pPr>
    </w:lvl>
    <w:lvl w:ilvl="8" w:tplc="0421001B" w:tentative="1">
      <w:start w:val="1"/>
      <w:numFmt w:val="lowerRoman"/>
      <w:lvlText w:val="%9."/>
      <w:lvlJc w:val="right"/>
      <w:pPr>
        <w:ind w:left="6546" w:hanging="180"/>
      </w:pPr>
    </w:lvl>
  </w:abstractNum>
  <w:abstractNum w:abstractNumId="29">
    <w:nsid w:val="7FBB716D"/>
    <w:multiLevelType w:val="hybridMultilevel"/>
    <w:tmpl w:val="69706772"/>
    <w:lvl w:ilvl="0" w:tplc="F0C099CE">
      <w:start w:val="1"/>
      <w:numFmt w:val="decimal"/>
      <w:lvlText w:val="%1."/>
      <w:lvlJc w:val="left"/>
      <w:pPr>
        <w:ind w:left="1571" w:hanging="360"/>
      </w:pPr>
      <w:rPr>
        <w:b/>
      </w:rPr>
    </w:lvl>
    <w:lvl w:ilvl="1" w:tplc="04210019" w:tentative="1">
      <w:start w:val="1"/>
      <w:numFmt w:val="lowerLetter"/>
      <w:lvlText w:val="%2."/>
      <w:lvlJc w:val="left"/>
      <w:pPr>
        <w:ind w:left="2291" w:hanging="360"/>
      </w:pPr>
    </w:lvl>
    <w:lvl w:ilvl="2" w:tplc="0421001B" w:tentative="1">
      <w:start w:val="1"/>
      <w:numFmt w:val="lowerRoman"/>
      <w:lvlText w:val="%3."/>
      <w:lvlJc w:val="right"/>
      <w:pPr>
        <w:ind w:left="3011" w:hanging="180"/>
      </w:pPr>
    </w:lvl>
    <w:lvl w:ilvl="3" w:tplc="0421000F" w:tentative="1">
      <w:start w:val="1"/>
      <w:numFmt w:val="decimal"/>
      <w:lvlText w:val="%4."/>
      <w:lvlJc w:val="left"/>
      <w:pPr>
        <w:ind w:left="3731" w:hanging="360"/>
      </w:pPr>
    </w:lvl>
    <w:lvl w:ilvl="4" w:tplc="04210019" w:tentative="1">
      <w:start w:val="1"/>
      <w:numFmt w:val="lowerLetter"/>
      <w:lvlText w:val="%5."/>
      <w:lvlJc w:val="left"/>
      <w:pPr>
        <w:ind w:left="4451" w:hanging="360"/>
      </w:pPr>
    </w:lvl>
    <w:lvl w:ilvl="5" w:tplc="0421001B" w:tentative="1">
      <w:start w:val="1"/>
      <w:numFmt w:val="lowerRoman"/>
      <w:lvlText w:val="%6."/>
      <w:lvlJc w:val="right"/>
      <w:pPr>
        <w:ind w:left="5171" w:hanging="180"/>
      </w:pPr>
    </w:lvl>
    <w:lvl w:ilvl="6" w:tplc="0421000F" w:tentative="1">
      <w:start w:val="1"/>
      <w:numFmt w:val="decimal"/>
      <w:lvlText w:val="%7."/>
      <w:lvlJc w:val="left"/>
      <w:pPr>
        <w:ind w:left="5891" w:hanging="360"/>
      </w:pPr>
    </w:lvl>
    <w:lvl w:ilvl="7" w:tplc="04210019" w:tentative="1">
      <w:start w:val="1"/>
      <w:numFmt w:val="lowerLetter"/>
      <w:lvlText w:val="%8."/>
      <w:lvlJc w:val="left"/>
      <w:pPr>
        <w:ind w:left="6611" w:hanging="360"/>
      </w:pPr>
    </w:lvl>
    <w:lvl w:ilvl="8" w:tplc="0421001B" w:tentative="1">
      <w:start w:val="1"/>
      <w:numFmt w:val="lowerRoman"/>
      <w:lvlText w:val="%9."/>
      <w:lvlJc w:val="right"/>
      <w:pPr>
        <w:ind w:left="7331" w:hanging="180"/>
      </w:pPr>
    </w:lvl>
  </w:abstractNum>
  <w:num w:numId="1">
    <w:abstractNumId w:val="19"/>
  </w:num>
  <w:num w:numId="2">
    <w:abstractNumId w:val="9"/>
  </w:num>
  <w:num w:numId="3">
    <w:abstractNumId w:val="7"/>
  </w:num>
  <w:num w:numId="4">
    <w:abstractNumId w:val="3"/>
  </w:num>
  <w:num w:numId="5">
    <w:abstractNumId w:val="2"/>
  </w:num>
  <w:num w:numId="6">
    <w:abstractNumId w:val="28"/>
  </w:num>
  <w:num w:numId="7">
    <w:abstractNumId w:val="6"/>
  </w:num>
  <w:num w:numId="8">
    <w:abstractNumId w:val="20"/>
  </w:num>
  <w:num w:numId="9">
    <w:abstractNumId w:val="23"/>
  </w:num>
  <w:num w:numId="10">
    <w:abstractNumId w:val="4"/>
  </w:num>
  <w:num w:numId="11">
    <w:abstractNumId w:val="22"/>
  </w:num>
  <w:num w:numId="12">
    <w:abstractNumId w:val="1"/>
  </w:num>
  <w:num w:numId="13">
    <w:abstractNumId w:val="15"/>
  </w:num>
  <w:num w:numId="14">
    <w:abstractNumId w:val="8"/>
  </w:num>
  <w:num w:numId="15">
    <w:abstractNumId w:val="25"/>
  </w:num>
  <w:num w:numId="16">
    <w:abstractNumId w:val="18"/>
  </w:num>
  <w:num w:numId="17">
    <w:abstractNumId w:val="11"/>
  </w:num>
  <w:num w:numId="18">
    <w:abstractNumId w:val="0"/>
  </w:num>
  <w:num w:numId="19">
    <w:abstractNumId w:val="27"/>
  </w:num>
  <w:num w:numId="20">
    <w:abstractNumId w:val="24"/>
  </w:num>
  <w:num w:numId="21">
    <w:abstractNumId w:val="16"/>
  </w:num>
  <w:num w:numId="22">
    <w:abstractNumId w:val="14"/>
  </w:num>
  <w:num w:numId="23">
    <w:abstractNumId w:val="21"/>
  </w:num>
  <w:num w:numId="24">
    <w:abstractNumId w:val="17"/>
  </w:num>
  <w:num w:numId="25">
    <w:abstractNumId w:val="29"/>
  </w:num>
  <w:num w:numId="26">
    <w:abstractNumId w:val="26"/>
  </w:num>
  <w:num w:numId="27">
    <w:abstractNumId w:val="5"/>
  </w:num>
  <w:num w:numId="28">
    <w:abstractNumId w:val="10"/>
  </w:num>
  <w:num w:numId="29">
    <w:abstractNumId w:val="12"/>
  </w:num>
  <w:num w:numId="30">
    <w:abstractNumId w:val="1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6"/>
  <w:defaultTabStop w:val="720"/>
  <w:drawingGridHorizontalSpacing w:val="110"/>
  <w:displayHorizontalDrawingGridEvery w:val="2"/>
  <w:characterSpacingControl w:val="doNotCompress"/>
  <w:hdrShapeDefaults>
    <o:shapedefaults v:ext="edit" spidmax="11266"/>
    <o:shapelayout v:ext="edit">
      <o:idmap v:ext="edit" data="4"/>
    </o:shapelayout>
  </w:hdrShapeDefaults>
  <w:footnotePr>
    <w:footnote w:id="0"/>
    <w:footnote w:id="1"/>
  </w:footnotePr>
  <w:endnotePr>
    <w:endnote w:id="0"/>
    <w:endnote w:id="1"/>
  </w:endnotePr>
  <w:compat/>
  <w:rsids>
    <w:rsidRoot w:val="002D498D"/>
    <w:rsid w:val="00017384"/>
    <w:rsid w:val="00066E4D"/>
    <w:rsid w:val="00092980"/>
    <w:rsid w:val="000941A1"/>
    <w:rsid w:val="000A6478"/>
    <w:rsid w:val="000B621A"/>
    <w:rsid w:val="001356B1"/>
    <w:rsid w:val="00160135"/>
    <w:rsid w:val="002160C5"/>
    <w:rsid w:val="002848A9"/>
    <w:rsid w:val="00285D21"/>
    <w:rsid w:val="002902EA"/>
    <w:rsid w:val="002933F9"/>
    <w:rsid w:val="00297184"/>
    <w:rsid w:val="002D498D"/>
    <w:rsid w:val="002E2A34"/>
    <w:rsid w:val="002F401A"/>
    <w:rsid w:val="00306493"/>
    <w:rsid w:val="003515F6"/>
    <w:rsid w:val="003A6E63"/>
    <w:rsid w:val="003B1F60"/>
    <w:rsid w:val="003E7155"/>
    <w:rsid w:val="00422AD9"/>
    <w:rsid w:val="004A64B1"/>
    <w:rsid w:val="004A787B"/>
    <w:rsid w:val="004E3877"/>
    <w:rsid w:val="004F5142"/>
    <w:rsid w:val="0050040B"/>
    <w:rsid w:val="00512D89"/>
    <w:rsid w:val="0051420A"/>
    <w:rsid w:val="00567F2E"/>
    <w:rsid w:val="005B74F3"/>
    <w:rsid w:val="005E6F06"/>
    <w:rsid w:val="005E70C1"/>
    <w:rsid w:val="00650C0E"/>
    <w:rsid w:val="00651AB8"/>
    <w:rsid w:val="006E355C"/>
    <w:rsid w:val="006F3089"/>
    <w:rsid w:val="00721473"/>
    <w:rsid w:val="007A3E37"/>
    <w:rsid w:val="007F7B70"/>
    <w:rsid w:val="00863FFE"/>
    <w:rsid w:val="00895F43"/>
    <w:rsid w:val="008975CC"/>
    <w:rsid w:val="008C4062"/>
    <w:rsid w:val="008D3724"/>
    <w:rsid w:val="009419A0"/>
    <w:rsid w:val="009576AB"/>
    <w:rsid w:val="0096415E"/>
    <w:rsid w:val="009823A6"/>
    <w:rsid w:val="009D1B22"/>
    <w:rsid w:val="00A61791"/>
    <w:rsid w:val="00AA09FD"/>
    <w:rsid w:val="00AA4254"/>
    <w:rsid w:val="00AC1364"/>
    <w:rsid w:val="00AD2806"/>
    <w:rsid w:val="00AE09A3"/>
    <w:rsid w:val="00B22077"/>
    <w:rsid w:val="00B241F3"/>
    <w:rsid w:val="00B245E9"/>
    <w:rsid w:val="00B46415"/>
    <w:rsid w:val="00BB0DDA"/>
    <w:rsid w:val="00BD471E"/>
    <w:rsid w:val="00BE7672"/>
    <w:rsid w:val="00C057C8"/>
    <w:rsid w:val="00C2728A"/>
    <w:rsid w:val="00C4465D"/>
    <w:rsid w:val="00C6619E"/>
    <w:rsid w:val="00C7340A"/>
    <w:rsid w:val="00C927CE"/>
    <w:rsid w:val="00C96C76"/>
    <w:rsid w:val="00CE63E1"/>
    <w:rsid w:val="00CF6143"/>
    <w:rsid w:val="00CF666A"/>
    <w:rsid w:val="00D4522D"/>
    <w:rsid w:val="00D76908"/>
    <w:rsid w:val="00DA29CD"/>
    <w:rsid w:val="00DE540C"/>
    <w:rsid w:val="00E06D7D"/>
    <w:rsid w:val="00E307EB"/>
    <w:rsid w:val="00E57671"/>
    <w:rsid w:val="00E73402"/>
    <w:rsid w:val="00EA1394"/>
    <w:rsid w:val="00EB4ACC"/>
    <w:rsid w:val="00ED6FF8"/>
    <w:rsid w:val="00EE53A4"/>
    <w:rsid w:val="00F00EA5"/>
    <w:rsid w:val="00FB7B5E"/>
    <w:rsid w:val="00FC2F66"/>
    <w:rsid w:val="00FF42BE"/>
  </w:rsids>
  <m:mathPr>
    <m:mathFont m:val="Cambria Math"/>
    <m:brkBin m:val="before"/>
    <m:brkBinSub m:val="--"/>
    <m:smallFrac/>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12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D498D"/>
    <w:pPr>
      <w:spacing w:after="0"/>
    </w:pPr>
    <w:rPr>
      <w:rFonts w:ascii="Calibri" w:eastAsia="Calibri" w:hAnsi="Calibri" w:cs="Times New Roman"/>
      <w:lang w:val="en-GB"/>
    </w:rPr>
  </w:style>
  <w:style w:type="paragraph" w:styleId="Heading1">
    <w:name w:val="heading 1"/>
    <w:basedOn w:val="Normal"/>
    <w:next w:val="Normal"/>
    <w:link w:val="Heading1Char"/>
    <w:uiPriority w:val="9"/>
    <w:qFormat/>
    <w:rsid w:val="001356B1"/>
    <w:pPr>
      <w:keepNext/>
      <w:keepLines/>
      <w:spacing w:before="480"/>
      <w:outlineLvl w:val="0"/>
    </w:pPr>
    <w:rPr>
      <w:rFonts w:asciiTheme="majorHAnsi" w:eastAsiaTheme="majorEastAsia" w:hAnsiTheme="majorHAnsi" w:cstheme="majorBidi"/>
      <w:b/>
      <w:bCs/>
      <w:color w:val="365F91" w:themeColor="accent1" w:themeShade="BF"/>
      <w:sz w:val="28"/>
      <w:szCs w:val="28"/>
      <w:lang w:val="id-ID"/>
    </w:rPr>
  </w:style>
  <w:style w:type="paragraph" w:styleId="Heading2">
    <w:name w:val="heading 2"/>
    <w:basedOn w:val="Normal"/>
    <w:next w:val="Normal"/>
    <w:link w:val="Heading2Char"/>
    <w:uiPriority w:val="9"/>
    <w:unhideWhenUsed/>
    <w:qFormat/>
    <w:rsid w:val="001356B1"/>
    <w:pPr>
      <w:keepNext/>
      <w:keepLines/>
      <w:spacing w:before="200"/>
      <w:outlineLvl w:val="1"/>
    </w:pPr>
    <w:rPr>
      <w:rFonts w:asciiTheme="majorHAnsi" w:eastAsiaTheme="majorEastAsia" w:hAnsiTheme="majorHAnsi" w:cstheme="majorBidi"/>
      <w:b/>
      <w:bCs/>
      <w:color w:val="4F81BD" w:themeColor="accent1"/>
      <w:sz w:val="26"/>
      <w:szCs w:val="26"/>
      <w:lang w:val="id-ID"/>
    </w:rPr>
  </w:style>
  <w:style w:type="paragraph" w:styleId="Heading3">
    <w:name w:val="heading 3"/>
    <w:basedOn w:val="Normal"/>
    <w:next w:val="Normal"/>
    <w:link w:val="Heading3Char"/>
    <w:uiPriority w:val="9"/>
    <w:unhideWhenUsed/>
    <w:qFormat/>
    <w:rsid w:val="001356B1"/>
    <w:pPr>
      <w:keepNext/>
      <w:spacing w:line="360" w:lineRule="auto"/>
      <w:outlineLvl w:val="2"/>
    </w:pPr>
    <w:rPr>
      <w:rFonts w:ascii="Times New Roman" w:eastAsia="Times New Roman" w:hAnsi="Times New Roman"/>
      <w:sz w:val="24"/>
      <w:szCs w:val="20"/>
      <w:lang w:val="en-US"/>
    </w:rPr>
  </w:style>
  <w:style w:type="paragraph" w:styleId="Heading4">
    <w:name w:val="heading 4"/>
    <w:basedOn w:val="Normal"/>
    <w:next w:val="Normal"/>
    <w:link w:val="Heading4Char"/>
    <w:uiPriority w:val="9"/>
    <w:unhideWhenUsed/>
    <w:qFormat/>
    <w:rsid w:val="001356B1"/>
    <w:pPr>
      <w:keepNext/>
      <w:spacing w:line="240" w:lineRule="auto"/>
      <w:jc w:val="both"/>
      <w:outlineLvl w:val="3"/>
    </w:pPr>
    <w:rPr>
      <w:rFonts w:ascii="Times New Roman" w:eastAsia="Times New Roman" w:hAnsi="Times New Roman"/>
      <w:sz w:val="24"/>
      <w:szCs w:val="20"/>
      <w:lang w:val="en-US"/>
    </w:rPr>
  </w:style>
  <w:style w:type="paragraph" w:styleId="Heading9">
    <w:name w:val="heading 9"/>
    <w:basedOn w:val="Normal"/>
    <w:next w:val="Normal"/>
    <w:link w:val="Heading9Char"/>
    <w:uiPriority w:val="9"/>
    <w:unhideWhenUsed/>
    <w:qFormat/>
    <w:rsid w:val="001356B1"/>
    <w:pPr>
      <w:keepNext/>
      <w:spacing w:line="240" w:lineRule="auto"/>
      <w:jc w:val="center"/>
      <w:outlineLvl w:val="8"/>
    </w:pPr>
    <w:rPr>
      <w:rFonts w:ascii="Times New Roman" w:eastAsia="Times New Roman" w:hAnsi="Times New Roman"/>
      <w:b/>
      <w:sz w:val="24"/>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D498D"/>
    <w:pPr>
      <w:tabs>
        <w:tab w:val="center" w:pos="4513"/>
        <w:tab w:val="right" w:pos="9026"/>
      </w:tabs>
      <w:spacing w:line="240" w:lineRule="auto"/>
    </w:pPr>
    <w:rPr>
      <w:rFonts w:asciiTheme="minorHAnsi" w:eastAsiaTheme="minorHAnsi" w:hAnsiTheme="minorHAnsi" w:cstheme="minorBidi"/>
      <w:lang w:val="id-ID"/>
    </w:rPr>
  </w:style>
  <w:style w:type="character" w:customStyle="1" w:styleId="HeaderChar">
    <w:name w:val="Header Char"/>
    <w:basedOn w:val="DefaultParagraphFont"/>
    <w:link w:val="Header"/>
    <w:uiPriority w:val="99"/>
    <w:rsid w:val="002D498D"/>
  </w:style>
  <w:style w:type="paragraph" w:styleId="Footer">
    <w:name w:val="footer"/>
    <w:basedOn w:val="Normal"/>
    <w:link w:val="FooterChar"/>
    <w:uiPriority w:val="99"/>
    <w:unhideWhenUsed/>
    <w:rsid w:val="002D498D"/>
    <w:pPr>
      <w:tabs>
        <w:tab w:val="center" w:pos="4513"/>
        <w:tab w:val="right" w:pos="9026"/>
      </w:tabs>
      <w:spacing w:line="240" w:lineRule="auto"/>
    </w:pPr>
    <w:rPr>
      <w:rFonts w:asciiTheme="minorHAnsi" w:eastAsiaTheme="minorHAnsi" w:hAnsiTheme="minorHAnsi" w:cstheme="minorBidi"/>
      <w:lang w:val="id-ID"/>
    </w:rPr>
  </w:style>
  <w:style w:type="character" w:customStyle="1" w:styleId="FooterChar">
    <w:name w:val="Footer Char"/>
    <w:basedOn w:val="DefaultParagraphFont"/>
    <w:link w:val="Footer"/>
    <w:uiPriority w:val="99"/>
    <w:rsid w:val="002D498D"/>
  </w:style>
  <w:style w:type="paragraph" w:styleId="BalloonText">
    <w:name w:val="Balloon Text"/>
    <w:basedOn w:val="Normal"/>
    <w:link w:val="BalloonTextChar"/>
    <w:uiPriority w:val="99"/>
    <w:semiHidden/>
    <w:unhideWhenUsed/>
    <w:rsid w:val="00FF42BE"/>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F42BE"/>
    <w:rPr>
      <w:rFonts w:ascii="Tahoma" w:eastAsia="Calibri" w:hAnsi="Tahoma" w:cs="Tahoma"/>
      <w:sz w:val="16"/>
      <w:szCs w:val="16"/>
      <w:lang w:val="en-GB"/>
    </w:rPr>
  </w:style>
  <w:style w:type="table" w:styleId="TableGrid">
    <w:name w:val="Table Grid"/>
    <w:basedOn w:val="TableNormal"/>
    <w:uiPriority w:val="59"/>
    <w:rsid w:val="00FF42B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2933F9"/>
    <w:pPr>
      <w:spacing w:after="200"/>
      <w:ind w:left="720"/>
      <w:contextualSpacing/>
    </w:pPr>
    <w:rPr>
      <w:lang w:val="en-US"/>
    </w:rPr>
  </w:style>
  <w:style w:type="character" w:customStyle="1" w:styleId="Heading1Char">
    <w:name w:val="Heading 1 Char"/>
    <w:basedOn w:val="DefaultParagraphFont"/>
    <w:link w:val="Heading1"/>
    <w:uiPriority w:val="9"/>
    <w:rsid w:val="001356B1"/>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1356B1"/>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1356B1"/>
    <w:rPr>
      <w:rFonts w:ascii="Times New Roman" w:eastAsia="Times New Roman" w:hAnsi="Times New Roman" w:cs="Times New Roman"/>
      <w:sz w:val="24"/>
      <w:szCs w:val="20"/>
      <w:lang w:val="en-US"/>
    </w:rPr>
  </w:style>
  <w:style w:type="character" w:customStyle="1" w:styleId="Heading4Char">
    <w:name w:val="Heading 4 Char"/>
    <w:basedOn w:val="DefaultParagraphFont"/>
    <w:link w:val="Heading4"/>
    <w:uiPriority w:val="9"/>
    <w:rsid w:val="001356B1"/>
    <w:rPr>
      <w:rFonts w:ascii="Times New Roman" w:eastAsia="Times New Roman" w:hAnsi="Times New Roman" w:cs="Times New Roman"/>
      <w:sz w:val="24"/>
      <w:szCs w:val="20"/>
      <w:lang w:val="en-US"/>
    </w:rPr>
  </w:style>
  <w:style w:type="character" w:customStyle="1" w:styleId="Heading9Char">
    <w:name w:val="Heading 9 Char"/>
    <w:basedOn w:val="DefaultParagraphFont"/>
    <w:link w:val="Heading9"/>
    <w:uiPriority w:val="9"/>
    <w:rsid w:val="001356B1"/>
    <w:rPr>
      <w:rFonts w:ascii="Times New Roman" w:eastAsia="Times New Roman" w:hAnsi="Times New Roman" w:cs="Times New Roman"/>
      <w:b/>
      <w:sz w:val="24"/>
      <w:szCs w:val="20"/>
      <w:lang w:val="en-US"/>
    </w:rPr>
  </w:style>
  <w:style w:type="paragraph" w:styleId="NoSpacing">
    <w:name w:val="No Spacing"/>
    <w:uiPriority w:val="1"/>
    <w:qFormat/>
    <w:rsid w:val="001356B1"/>
    <w:pPr>
      <w:spacing w:after="0" w:line="240" w:lineRule="auto"/>
    </w:pPr>
    <w:rPr>
      <w:rFonts w:ascii="Calibri" w:eastAsia="Calibri" w:hAnsi="Calibri" w:cs="Times New Roman"/>
      <w:lang w:val="en-US"/>
    </w:rPr>
  </w:style>
  <w:style w:type="character" w:styleId="PlaceholderText">
    <w:name w:val="Placeholder Text"/>
    <w:basedOn w:val="DefaultParagraphFont"/>
    <w:uiPriority w:val="99"/>
    <w:semiHidden/>
    <w:rsid w:val="001356B1"/>
    <w:rPr>
      <w:color w:val="808080"/>
    </w:rPr>
  </w:style>
  <w:style w:type="paragraph" w:styleId="NormalWeb">
    <w:name w:val="Normal (Web)"/>
    <w:basedOn w:val="Normal"/>
    <w:uiPriority w:val="99"/>
    <w:unhideWhenUsed/>
    <w:rsid w:val="001356B1"/>
    <w:pPr>
      <w:spacing w:before="100" w:beforeAutospacing="1" w:after="100" w:afterAutospacing="1" w:line="240" w:lineRule="auto"/>
    </w:pPr>
    <w:rPr>
      <w:rFonts w:ascii="Times New Roman" w:eastAsia="Times New Roman" w:hAnsi="Times New Roman"/>
      <w:sz w:val="24"/>
      <w:szCs w:val="24"/>
      <w:lang w:val="id-ID" w:eastAsia="id-ID"/>
    </w:rPr>
  </w:style>
  <w:style w:type="character" w:styleId="Hyperlink">
    <w:name w:val="Hyperlink"/>
    <w:basedOn w:val="DefaultParagraphFont"/>
    <w:uiPriority w:val="99"/>
    <w:unhideWhenUsed/>
    <w:rsid w:val="001356B1"/>
    <w:rPr>
      <w:color w:val="0000FF"/>
      <w:u w:val="single"/>
    </w:rPr>
  </w:style>
  <w:style w:type="character" w:styleId="Strong">
    <w:name w:val="Strong"/>
    <w:basedOn w:val="DefaultParagraphFont"/>
    <w:uiPriority w:val="22"/>
    <w:qFormat/>
    <w:rsid w:val="001356B1"/>
    <w:rPr>
      <w:rFonts w:ascii="Times New Roman" w:hAnsi="Times New Roman" w:cs="Times New Roman"/>
      <w:b/>
      <w:bCs/>
    </w:rPr>
  </w:style>
  <w:style w:type="character" w:styleId="Emphasis">
    <w:name w:val="Emphasis"/>
    <w:basedOn w:val="DefaultParagraphFont"/>
    <w:uiPriority w:val="20"/>
    <w:qFormat/>
    <w:rsid w:val="001356B1"/>
    <w:rPr>
      <w:i/>
      <w:iCs/>
    </w:rPr>
  </w:style>
  <w:style w:type="paragraph" w:customStyle="1" w:styleId="Default">
    <w:name w:val="Default"/>
    <w:rsid w:val="001356B1"/>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r="http://schemas.openxmlformats.org/officeDocument/2006/relationships" xmlns:w="http://schemas.openxmlformats.org/wordprocessingml/2006/main">
  <w:divs>
    <w:div w:id="2130010611">
      <w:bodyDiv w:val="1"/>
      <w:marLeft w:val="0"/>
      <w:marRight w:val="0"/>
      <w:marTop w:val="0"/>
      <w:marBottom w:val="0"/>
      <w:divBdr>
        <w:top w:val="none" w:sz="0" w:space="0" w:color="auto"/>
        <w:left w:val="none" w:sz="0" w:space="0" w:color="auto"/>
        <w:bottom w:val="none" w:sz="0" w:space="0" w:color="auto"/>
        <w:right w:val="none" w:sz="0" w:space="0" w:color="auto"/>
      </w:divBdr>
      <w:divsChild>
        <w:div w:id="244151134">
          <w:marLeft w:val="60"/>
          <w:marRight w:val="0"/>
          <w:marTop w:val="0"/>
          <w:marBottom w:val="0"/>
          <w:divBdr>
            <w:top w:val="none" w:sz="0" w:space="0" w:color="auto"/>
            <w:left w:val="none" w:sz="0" w:space="0" w:color="auto"/>
            <w:bottom w:val="none" w:sz="0" w:space="0" w:color="auto"/>
            <w:right w:val="none" w:sz="0" w:space="0" w:color="auto"/>
          </w:divBdr>
          <w:divsChild>
            <w:div w:id="245960482">
              <w:marLeft w:val="0"/>
              <w:marRight w:val="0"/>
              <w:marTop w:val="0"/>
              <w:marBottom w:val="0"/>
              <w:divBdr>
                <w:top w:val="none" w:sz="0" w:space="0" w:color="auto"/>
                <w:left w:val="none" w:sz="0" w:space="0" w:color="auto"/>
                <w:bottom w:val="none" w:sz="0" w:space="0" w:color="auto"/>
                <w:right w:val="none" w:sz="0" w:space="0" w:color="auto"/>
              </w:divBdr>
              <w:divsChild>
                <w:div w:id="176578614">
                  <w:marLeft w:val="0"/>
                  <w:marRight w:val="0"/>
                  <w:marTop w:val="0"/>
                  <w:marBottom w:val="120"/>
                  <w:divBdr>
                    <w:top w:val="single" w:sz="6" w:space="0" w:color="F5F5F5"/>
                    <w:left w:val="single" w:sz="6" w:space="0" w:color="F5F5F5"/>
                    <w:bottom w:val="single" w:sz="6" w:space="0" w:color="F5F5F5"/>
                    <w:right w:val="single" w:sz="6" w:space="0" w:color="F5F5F5"/>
                  </w:divBdr>
                  <w:divsChild>
                    <w:div w:id="216667388">
                      <w:marLeft w:val="0"/>
                      <w:marRight w:val="0"/>
                      <w:marTop w:val="0"/>
                      <w:marBottom w:val="0"/>
                      <w:divBdr>
                        <w:top w:val="none" w:sz="0" w:space="0" w:color="auto"/>
                        <w:left w:val="none" w:sz="0" w:space="0" w:color="auto"/>
                        <w:bottom w:val="none" w:sz="0" w:space="0" w:color="auto"/>
                        <w:right w:val="none" w:sz="0" w:space="0" w:color="auto"/>
                      </w:divBdr>
                      <w:divsChild>
                        <w:div w:id="4227981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chart" Target="charts/chart2.xml"/><Relationship Id="rId4" Type="http://schemas.openxmlformats.org/officeDocument/2006/relationships/webSettings" Target="webSettings.xml"/><Relationship Id="rId9" Type="http://schemas.openxmlformats.org/officeDocument/2006/relationships/chart" Target="charts/chart1.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Office_Excel_Worksheet1.xlsx"/></Relationships>
</file>

<file path=word/charts/_rels/chart2.xml.rels><?xml version="1.0" encoding="UTF-8" standalone="yes"?>
<Relationships xmlns="http://schemas.openxmlformats.org/package/2006/relationships"><Relationship Id="rId1" Type="http://schemas.openxmlformats.org/officeDocument/2006/relationships/package" Target="../embeddings/Microsoft_Office_Excel_Worksheet2.xlsx"/></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id-ID"/>
  <c:chart>
    <c:title>
      <c:tx>
        <c:rich>
          <a:bodyPr/>
          <a:lstStyle/>
          <a:p>
            <a:pPr>
              <a:defRPr lang="en-US"/>
            </a:pPr>
            <a:r>
              <a:rPr lang="en-US"/>
              <a:t>FREKUENSI </a:t>
            </a:r>
            <a:r>
              <a:rPr lang="id-ID"/>
              <a:t>RELATIF</a:t>
            </a:r>
            <a:endParaRPr lang="en-US"/>
          </a:p>
        </c:rich>
      </c:tx>
      <c:layout>
        <c:manualLayout>
          <c:xMode val="edge"/>
          <c:yMode val="edge"/>
          <c:x val="0.28573123584448001"/>
          <c:y val="2.5917926565874806E-2"/>
        </c:manualLayout>
      </c:layout>
    </c:title>
    <c:view3D>
      <c:rotX val="30"/>
      <c:perspective val="30"/>
    </c:view3D>
    <c:plotArea>
      <c:layout/>
      <c:pie3DChart>
        <c:varyColors val="1"/>
        <c:ser>
          <c:idx val="0"/>
          <c:order val="0"/>
          <c:tx>
            <c:strRef>
              <c:f>Sheet1!$B$1</c:f>
              <c:strCache>
                <c:ptCount val="1"/>
                <c:pt idx="0">
                  <c:v>FREKUENSI RELATIF</c:v>
                </c:pt>
              </c:strCache>
            </c:strRef>
          </c:tx>
          <c:explosion val="25"/>
          <c:dLbls>
            <c:txPr>
              <a:bodyPr/>
              <a:lstStyle/>
              <a:p>
                <a:pPr>
                  <a:defRPr lang="en-US"/>
                </a:pPr>
                <a:endParaRPr lang="id-ID"/>
              </a:p>
            </c:txPr>
            <c:showVal val="1"/>
            <c:showLeaderLines val="1"/>
          </c:dLbls>
          <c:cat>
            <c:strRef>
              <c:f>Sheet1!$A$2:$A$6</c:f>
              <c:strCache>
                <c:ptCount val="5"/>
                <c:pt idx="0">
                  <c:v>9,31-9,81</c:v>
                </c:pt>
                <c:pt idx="1">
                  <c:v>9,82-10,32</c:v>
                </c:pt>
                <c:pt idx="2">
                  <c:v>10,33-10,83</c:v>
                </c:pt>
                <c:pt idx="3">
                  <c:v>10,84-11,34</c:v>
                </c:pt>
                <c:pt idx="4">
                  <c:v>11,35-11,85</c:v>
                </c:pt>
              </c:strCache>
            </c:strRef>
          </c:cat>
          <c:val>
            <c:numRef>
              <c:f>Sheet1!$B$2:$B$6</c:f>
              <c:numCache>
                <c:formatCode>0%</c:formatCode>
                <c:ptCount val="5"/>
                <c:pt idx="0" formatCode="0.00%">
                  <c:v>0</c:v>
                </c:pt>
                <c:pt idx="1">
                  <c:v>0</c:v>
                </c:pt>
                <c:pt idx="2">
                  <c:v>0.35000000000000031</c:v>
                </c:pt>
                <c:pt idx="3" formatCode="0.00%">
                  <c:v>0.35000000000000031</c:v>
                </c:pt>
                <c:pt idx="4" formatCode="0.00%">
                  <c:v>0.35000000000000031</c:v>
                </c:pt>
              </c:numCache>
            </c:numRef>
          </c:val>
        </c:ser>
      </c:pie3DChart>
    </c:plotArea>
    <c:legend>
      <c:legendPos val="r"/>
      <c:txPr>
        <a:bodyPr/>
        <a:lstStyle/>
        <a:p>
          <a:pPr>
            <a:defRPr lang="en-US"/>
          </a:pPr>
          <a:endParaRPr lang="id-ID"/>
        </a:p>
      </c:txPr>
    </c:legend>
    <c:plotVisOnly val="1"/>
    <c:dispBlanksAs val="zero"/>
  </c:chart>
  <c:externalData r:id="rId1"/>
</c:chartSpace>
</file>

<file path=word/charts/chart2.xml><?xml version="1.0" encoding="utf-8"?>
<c:chartSpace xmlns:c="http://schemas.openxmlformats.org/drawingml/2006/chart" xmlns:a="http://schemas.openxmlformats.org/drawingml/2006/main" xmlns:r="http://schemas.openxmlformats.org/officeDocument/2006/relationships">
  <c:date1904 val="1"/>
  <c:lang val="id-ID"/>
  <c:chart>
    <c:title>
      <c:txPr>
        <a:bodyPr/>
        <a:lstStyle/>
        <a:p>
          <a:pPr>
            <a:defRPr lang="en-US"/>
          </a:pPr>
          <a:endParaRPr lang="id-ID"/>
        </a:p>
      </c:txPr>
    </c:title>
    <c:plotArea>
      <c:layout/>
      <c:pieChart>
        <c:varyColors val="1"/>
        <c:ser>
          <c:idx val="0"/>
          <c:order val="0"/>
          <c:tx>
            <c:strRef>
              <c:f>Sheet1!$B$1</c:f>
              <c:strCache>
                <c:ptCount val="1"/>
                <c:pt idx="0">
                  <c:v>Frekuensi Relatif</c:v>
                </c:pt>
              </c:strCache>
            </c:strRef>
          </c:tx>
          <c:explosion val="25"/>
          <c:dLbls>
            <c:txPr>
              <a:bodyPr/>
              <a:lstStyle/>
              <a:p>
                <a:pPr>
                  <a:defRPr lang="en-US"/>
                </a:pPr>
                <a:endParaRPr lang="id-ID"/>
              </a:p>
            </c:txPr>
            <c:showVal val="1"/>
            <c:showLeaderLines val="1"/>
          </c:dLbls>
          <c:cat>
            <c:strRef>
              <c:f>Sheet1!$A$2:$A$7</c:f>
              <c:strCache>
                <c:ptCount val="6"/>
                <c:pt idx="0">
                  <c:v>9,43-9,93</c:v>
                </c:pt>
                <c:pt idx="1">
                  <c:v>9,94-10,44</c:v>
                </c:pt>
                <c:pt idx="2">
                  <c:v>10,45-10,95</c:v>
                </c:pt>
                <c:pt idx="3">
                  <c:v>10,96-11,46</c:v>
                </c:pt>
                <c:pt idx="4">
                  <c:v>11,47-11,97</c:v>
                </c:pt>
                <c:pt idx="5">
                  <c:v>11.98-15</c:v>
                </c:pt>
              </c:strCache>
            </c:strRef>
          </c:cat>
          <c:val>
            <c:numRef>
              <c:f>Sheet1!$B$2:$B$7</c:f>
              <c:numCache>
                <c:formatCode>0.00%</c:formatCode>
                <c:ptCount val="6"/>
                <c:pt idx="0">
                  <c:v>0</c:v>
                </c:pt>
                <c:pt idx="1">
                  <c:v>0</c:v>
                </c:pt>
                <c:pt idx="2" formatCode="0%">
                  <c:v>0</c:v>
                </c:pt>
                <c:pt idx="3">
                  <c:v>0</c:v>
                </c:pt>
                <c:pt idx="4">
                  <c:v>0.55549999999999999</c:v>
                </c:pt>
                <c:pt idx="5">
                  <c:v>0.44440000000000002</c:v>
                </c:pt>
              </c:numCache>
            </c:numRef>
          </c:val>
        </c:ser>
        <c:firstSliceAng val="0"/>
      </c:pieChart>
    </c:plotArea>
    <c:legend>
      <c:legendPos val="r"/>
      <c:txPr>
        <a:bodyPr/>
        <a:lstStyle/>
        <a:p>
          <a:pPr>
            <a:defRPr lang="en-US"/>
          </a:pPr>
          <a:endParaRPr lang="id-ID"/>
        </a:p>
      </c:txPr>
    </c:legend>
    <c:plotVisOnly val="1"/>
    <c:dispBlanksAs val="zero"/>
  </c:chart>
  <c:externalData r:id="rId1"/>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66</TotalTime>
  <Pages>1</Pages>
  <Words>2741</Words>
  <Characters>15628</Characters>
  <Application>Microsoft Office Word</Application>
  <DocSecurity>0</DocSecurity>
  <Lines>130</Lines>
  <Paragraphs>36</Paragraphs>
  <ScaleCrop>false</ScaleCrop>
  <HeadingPairs>
    <vt:vector size="2" baseType="variant">
      <vt:variant>
        <vt:lpstr>Title</vt:lpstr>
      </vt:variant>
      <vt:variant>
        <vt:i4>1</vt:i4>
      </vt:variant>
    </vt:vector>
  </HeadingPairs>
  <TitlesOfParts>
    <vt:vector size="1" baseType="lpstr">
      <vt:lpstr/>
    </vt:vector>
  </TitlesOfParts>
  <Company>by adguard</Company>
  <LinksUpToDate>false</LinksUpToDate>
  <CharactersWithSpaces>18333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WEDI_S</cp:lastModifiedBy>
  <cp:revision>18</cp:revision>
  <dcterms:created xsi:type="dcterms:W3CDTF">2018-09-14T23:24:00Z</dcterms:created>
  <dcterms:modified xsi:type="dcterms:W3CDTF">2020-01-23T14:18:00Z</dcterms:modified>
</cp:coreProperties>
</file>