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B2" w:rsidRPr="00FA44F7" w:rsidRDefault="00F272B2" w:rsidP="002D498D">
      <w:pPr>
        <w:spacing w:line="240" w:lineRule="auto"/>
        <w:jc w:val="center"/>
        <w:rPr>
          <w:rFonts w:ascii="Times New Roman" w:hAnsi="Times New Roman"/>
          <w:b/>
          <w:sz w:val="24"/>
          <w:szCs w:val="24"/>
          <w:lang w:val="en-US"/>
        </w:rPr>
      </w:pPr>
      <w:r w:rsidRPr="00FA44F7">
        <w:rPr>
          <w:rFonts w:ascii="Arial" w:hAnsi="Arial" w:cs="Arial"/>
          <w:b/>
          <w:color w:val="222222"/>
        </w:rPr>
        <w:t>DESCRIPTION OF ATHL</w:t>
      </w:r>
      <w:r w:rsidR="00CA302A" w:rsidRPr="00FA44F7">
        <w:rPr>
          <w:rFonts w:ascii="Arial" w:hAnsi="Arial" w:cs="Arial"/>
          <w:b/>
          <w:color w:val="222222"/>
        </w:rPr>
        <w:t>E</w:t>
      </w:r>
      <w:r w:rsidRPr="00FA44F7">
        <w:rPr>
          <w:rFonts w:ascii="Arial" w:hAnsi="Arial" w:cs="Arial"/>
          <w:b/>
          <w:color w:val="222222"/>
        </w:rPr>
        <w:t>TE PHYSICAL CONDITIONS OF SPORTS AT VOLLEYBALL AND BASKETBALL BALL GAMES AT LEARNING EDUCATION AND TRAINING CENTER (PPLP) DISPORA RIAU PROVINCE IN 2018</w:t>
      </w:r>
    </w:p>
    <w:p w:rsidR="002D498D" w:rsidRPr="002D498D" w:rsidRDefault="002D498D" w:rsidP="002D498D">
      <w:pPr>
        <w:spacing w:line="240" w:lineRule="auto"/>
        <w:rPr>
          <w:rFonts w:ascii="Times New Roman" w:hAnsi="Times New Roman"/>
          <w:sz w:val="36"/>
          <w:szCs w:val="36"/>
        </w:rPr>
      </w:pPr>
    </w:p>
    <w:p w:rsidR="002D498D" w:rsidRPr="00EE53A4" w:rsidRDefault="00BC6521" w:rsidP="002D498D">
      <w:pPr>
        <w:spacing w:line="240" w:lineRule="auto"/>
        <w:jc w:val="center"/>
        <w:rPr>
          <w:rFonts w:ascii="Times New Roman" w:hAnsi="Times New Roman"/>
          <w:b/>
          <w:sz w:val="24"/>
          <w:szCs w:val="24"/>
          <w:lang w:val="en-US"/>
        </w:rPr>
      </w:pPr>
      <w:r>
        <w:rPr>
          <w:rFonts w:ascii="Times New Roman" w:hAnsi="Times New Roman"/>
          <w:sz w:val="24"/>
          <w:szCs w:val="24"/>
        </w:rPr>
        <w:t xml:space="preserve">Dr.Zainur, </w:t>
      </w:r>
      <w:r w:rsidRPr="00F75EA4">
        <w:rPr>
          <w:rFonts w:ascii="Times New Roman" w:hAnsi="Times New Roman"/>
          <w:sz w:val="24"/>
          <w:szCs w:val="24"/>
        </w:rPr>
        <w:t>M. Pd</w:t>
      </w:r>
    </w:p>
    <w:p w:rsidR="002D498D" w:rsidRPr="002D498D" w:rsidRDefault="00BC6521" w:rsidP="002D498D">
      <w:pPr>
        <w:spacing w:line="240" w:lineRule="auto"/>
        <w:jc w:val="center"/>
        <w:rPr>
          <w:rFonts w:ascii="Times New Roman" w:hAnsi="Times New Roman"/>
          <w:b/>
          <w:sz w:val="24"/>
          <w:szCs w:val="24"/>
          <w:lang w:val="id-ID"/>
        </w:rPr>
      </w:pPr>
      <w:r>
        <w:rPr>
          <w:rFonts w:ascii="Times New Roman" w:hAnsi="Times New Roman"/>
          <w:sz w:val="24"/>
          <w:szCs w:val="24"/>
          <w:lang w:val="en-US"/>
        </w:rPr>
        <w:t>Aref</w:t>
      </w:r>
      <w:r w:rsidR="00990509">
        <w:rPr>
          <w:rFonts w:ascii="Times New Roman" w:hAnsi="Times New Roman"/>
          <w:sz w:val="24"/>
          <w:szCs w:val="24"/>
          <w:lang w:val="id-ID"/>
        </w:rPr>
        <w:t xml:space="preserve"> </w:t>
      </w:r>
      <w:r>
        <w:rPr>
          <w:rFonts w:ascii="Times New Roman" w:hAnsi="Times New Roman"/>
          <w:sz w:val="24"/>
          <w:szCs w:val="24"/>
          <w:lang w:val="en-US"/>
        </w:rPr>
        <w:t>Vai</w:t>
      </w:r>
      <w:r w:rsidRPr="00F75EA4">
        <w:rPr>
          <w:rFonts w:ascii="Times New Roman" w:hAnsi="Times New Roman"/>
          <w:sz w:val="24"/>
          <w:szCs w:val="24"/>
        </w:rPr>
        <w:t>, S. Pd., M. Pd</w:t>
      </w:r>
      <w:r w:rsidR="006E355C">
        <w:rPr>
          <w:rFonts w:ascii="Times New Roman" w:hAnsi="Times New Roman"/>
          <w:b/>
          <w:sz w:val="24"/>
          <w:szCs w:val="24"/>
          <w:lang w:val="en-US"/>
        </w:rPr>
        <w:t xml:space="preserve">, </w:t>
      </w:r>
      <w:r>
        <w:rPr>
          <w:rFonts w:ascii="Times New Roman" w:hAnsi="Times New Roman"/>
          <w:sz w:val="24"/>
          <w:szCs w:val="24"/>
          <w:lang w:val="id-ID"/>
        </w:rPr>
        <w:t>Triana Risca Enita</w:t>
      </w:r>
    </w:p>
    <w:p w:rsidR="002D498D" w:rsidRPr="002D498D" w:rsidRDefault="002D498D" w:rsidP="002D498D">
      <w:pPr>
        <w:spacing w:line="240" w:lineRule="auto"/>
        <w:jc w:val="center"/>
        <w:rPr>
          <w:rFonts w:ascii="Times New Roman" w:hAnsi="Times New Roman"/>
          <w:b/>
          <w:sz w:val="12"/>
          <w:szCs w:val="12"/>
          <w:lang w:val="id-ID"/>
        </w:rPr>
      </w:pPr>
    </w:p>
    <w:p w:rsidR="00BC6521" w:rsidRDefault="00BC6521" w:rsidP="00BC6521">
      <w:pPr>
        <w:jc w:val="center"/>
        <w:rPr>
          <w:rFonts w:ascii="Times New Roman" w:hAnsi="Times New Roman"/>
          <w:sz w:val="24"/>
          <w:szCs w:val="24"/>
        </w:rPr>
      </w:pPr>
      <w:r>
        <w:rPr>
          <w:rFonts w:ascii="Times New Roman" w:hAnsi="Times New Roman"/>
          <w:sz w:val="24"/>
          <w:szCs w:val="24"/>
        </w:rPr>
        <w:t>Program Studi</w:t>
      </w:r>
      <w:r w:rsidR="002C0C1D">
        <w:rPr>
          <w:rFonts w:ascii="Times New Roman" w:hAnsi="Times New Roman"/>
          <w:sz w:val="24"/>
          <w:szCs w:val="24"/>
          <w:lang w:val="id-ID"/>
        </w:rPr>
        <w:t xml:space="preserve"> </w:t>
      </w:r>
      <w:r>
        <w:rPr>
          <w:rFonts w:ascii="Times New Roman" w:hAnsi="Times New Roman"/>
          <w:sz w:val="24"/>
          <w:szCs w:val="24"/>
        </w:rPr>
        <w:t>Pendidikan</w:t>
      </w:r>
      <w:r w:rsidR="002C0C1D">
        <w:rPr>
          <w:rFonts w:ascii="Times New Roman" w:hAnsi="Times New Roman"/>
          <w:sz w:val="24"/>
          <w:szCs w:val="24"/>
          <w:lang w:val="id-ID"/>
        </w:rPr>
        <w:t xml:space="preserve"> </w:t>
      </w:r>
      <w:r>
        <w:rPr>
          <w:rFonts w:ascii="Times New Roman" w:hAnsi="Times New Roman"/>
          <w:sz w:val="24"/>
          <w:szCs w:val="24"/>
        </w:rPr>
        <w:t>Jasmani</w:t>
      </w:r>
      <w:r w:rsidR="002C0C1D">
        <w:rPr>
          <w:rFonts w:ascii="Times New Roman" w:hAnsi="Times New Roman"/>
          <w:sz w:val="24"/>
          <w:szCs w:val="24"/>
          <w:lang w:val="id-ID"/>
        </w:rPr>
        <w:t xml:space="preserve"> </w:t>
      </w:r>
      <w:r>
        <w:rPr>
          <w:rFonts w:ascii="Times New Roman" w:hAnsi="Times New Roman"/>
          <w:sz w:val="24"/>
          <w:szCs w:val="24"/>
        </w:rPr>
        <w:t>Kesehatan</w:t>
      </w:r>
      <w:r w:rsidR="002C0C1D">
        <w:rPr>
          <w:rFonts w:ascii="Times New Roman" w:hAnsi="Times New Roman"/>
          <w:sz w:val="24"/>
          <w:szCs w:val="24"/>
          <w:lang w:val="id-ID"/>
        </w:rPr>
        <w:t xml:space="preserve"> </w:t>
      </w:r>
      <w:r>
        <w:rPr>
          <w:rFonts w:ascii="Times New Roman" w:hAnsi="Times New Roman"/>
          <w:sz w:val="24"/>
          <w:szCs w:val="24"/>
        </w:rPr>
        <w:t>dan</w:t>
      </w:r>
      <w:r w:rsidR="002C0C1D">
        <w:rPr>
          <w:rFonts w:ascii="Times New Roman" w:hAnsi="Times New Roman"/>
          <w:sz w:val="24"/>
          <w:szCs w:val="24"/>
          <w:lang w:val="id-ID"/>
        </w:rPr>
        <w:t xml:space="preserve"> </w:t>
      </w:r>
      <w:r>
        <w:rPr>
          <w:rFonts w:ascii="Times New Roman" w:hAnsi="Times New Roman"/>
          <w:sz w:val="24"/>
          <w:szCs w:val="24"/>
        </w:rPr>
        <w:t>Rekreasi</w:t>
      </w:r>
    </w:p>
    <w:p w:rsidR="002D498D" w:rsidRPr="002D498D" w:rsidRDefault="00BC6521" w:rsidP="00BC6521">
      <w:pPr>
        <w:spacing w:line="240" w:lineRule="auto"/>
        <w:jc w:val="center"/>
        <w:rPr>
          <w:rFonts w:ascii="Times New Roman" w:hAnsi="Times New Roman"/>
          <w:sz w:val="20"/>
          <w:szCs w:val="20"/>
          <w:lang w:val="id-ID"/>
        </w:rPr>
      </w:pPr>
      <w:r>
        <w:rPr>
          <w:rFonts w:ascii="Times New Roman" w:hAnsi="Times New Roman"/>
          <w:sz w:val="24"/>
          <w:szCs w:val="24"/>
        </w:rPr>
        <w:t>Jurusan</w:t>
      </w:r>
      <w:r w:rsidR="002C0C1D">
        <w:rPr>
          <w:rFonts w:ascii="Times New Roman" w:hAnsi="Times New Roman"/>
          <w:sz w:val="24"/>
          <w:szCs w:val="24"/>
          <w:lang w:val="id-ID"/>
        </w:rPr>
        <w:t xml:space="preserve"> </w:t>
      </w:r>
      <w:r>
        <w:rPr>
          <w:rFonts w:ascii="Times New Roman" w:hAnsi="Times New Roman"/>
          <w:sz w:val="24"/>
          <w:szCs w:val="24"/>
        </w:rPr>
        <w:t>Pendidikan</w:t>
      </w:r>
      <w:r w:rsidR="002C0C1D">
        <w:rPr>
          <w:rFonts w:ascii="Times New Roman" w:hAnsi="Times New Roman"/>
          <w:sz w:val="24"/>
          <w:szCs w:val="24"/>
          <w:lang w:val="id-ID"/>
        </w:rPr>
        <w:t xml:space="preserve"> </w:t>
      </w:r>
      <w:r>
        <w:rPr>
          <w:rFonts w:ascii="Times New Roman" w:hAnsi="Times New Roman"/>
          <w:sz w:val="24"/>
          <w:szCs w:val="24"/>
        </w:rPr>
        <w:t>Olahraga</w:t>
      </w:r>
    </w:p>
    <w:p w:rsidR="002D498D" w:rsidRPr="00BC6521" w:rsidRDefault="00597114" w:rsidP="00597114">
      <w:pPr>
        <w:tabs>
          <w:tab w:val="center" w:pos="4240"/>
          <w:tab w:val="left" w:pos="6292"/>
        </w:tabs>
        <w:spacing w:line="240" w:lineRule="auto"/>
        <w:rPr>
          <w:rFonts w:ascii="Times New Roman" w:hAnsi="Times New Roman"/>
          <w:sz w:val="20"/>
          <w:szCs w:val="20"/>
          <w:lang w:val="en-US"/>
        </w:rPr>
      </w:pPr>
      <w:r>
        <w:rPr>
          <w:rFonts w:ascii="Times New Roman" w:hAnsi="Times New Roman"/>
          <w:sz w:val="20"/>
          <w:szCs w:val="20"/>
          <w:lang w:val="id-ID"/>
        </w:rPr>
        <w:tab/>
      </w:r>
      <w:r w:rsidR="002D498D" w:rsidRPr="002D498D">
        <w:rPr>
          <w:rFonts w:ascii="Times New Roman" w:hAnsi="Times New Roman"/>
          <w:sz w:val="20"/>
          <w:szCs w:val="20"/>
          <w:lang w:val="id-ID"/>
        </w:rPr>
        <w:t>Email</w:t>
      </w:r>
      <w:r w:rsidR="00285D21">
        <w:rPr>
          <w:rFonts w:ascii="Times New Roman" w:hAnsi="Times New Roman"/>
          <w:sz w:val="20"/>
          <w:szCs w:val="20"/>
          <w:lang w:val="id-ID"/>
        </w:rPr>
        <w:t xml:space="preserve">: </w:t>
      </w:r>
      <w:r w:rsidR="00BC6521">
        <w:rPr>
          <w:rFonts w:ascii="Times New Roman" w:hAnsi="Times New Roman"/>
          <w:sz w:val="20"/>
          <w:szCs w:val="20"/>
          <w:lang w:val="en-US"/>
        </w:rPr>
        <w:t>drzainur1969@gmail.com</w:t>
      </w:r>
      <w:r>
        <w:rPr>
          <w:rFonts w:ascii="Times New Roman" w:hAnsi="Times New Roman"/>
          <w:sz w:val="20"/>
          <w:szCs w:val="20"/>
          <w:lang w:val="en-US"/>
        </w:rPr>
        <w:tab/>
      </w:r>
      <w:bookmarkStart w:id="0" w:name="_GoBack"/>
      <w:bookmarkEnd w:id="0"/>
    </w:p>
    <w:p w:rsidR="002D498D" w:rsidRPr="00A61791" w:rsidRDefault="002D498D" w:rsidP="00A61791">
      <w:pPr>
        <w:spacing w:line="240" w:lineRule="auto"/>
        <w:rPr>
          <w:rFonts w:ascii="Times New Roman" w:hAnsi="Times New Roman"/>
          <w:b/>
          <w:sz w:val="24"/>
          <w:szCs w:val="24"/>
          <w:lang w:val="id-ID"/>
        </w:rPr>
      </w:pPr>
    </w:p>
    <w:p w:rsidR="002D498D" w:rsidRPr="002D498D" w:rsidRDefault="002D498D" w:rsidP="002D498D">
      <w:pPr>
        <w:spacing w:line="240" w:lineRule="auto"/>
        <w:jc w:val="both"/>
        <w:rPr>
          <w:rFonts w:ascii="Times New Roman" w:hAnsi="Times New Roman"/>
          <w:i/>
          <w:sz w:val="20"/>
          <w:szCs w:val="20"/>
          <w:lang w:val="id-ID"/>
        </w:rPr>
      </w:pPr>
    </w:p>
    <w:p w:rsidR="00A61791" w:rsidRDefault="00A61791">
      <w:pPr>
        <w:rPr>
          <w:rFonts w:ascii="Times New Roman" w:hAnsi="Times New Roman"/>
          <w:lang w:val="id-ID"/>
        </w:rPr>
      </w:pPr>
    </w:p>
    <w:p w:rsidR="00A61791" w:rsidRPr="00C6619E" w:rsidRDefault="00A61791" w:rsidP="00A61791">
      <w:pPr>
        <w:spacing w:line="240" w:lineRule="auto"/>
        <w:jc w:val="center"/>
        <w:rPr>
          <w:rFonts w:ascii="Times New Roman" w:hAnsi="Times New Roman"/>
          <w:b/>
          <w:sz w:val="24"/>
          <w:szCs w:val="24"/>
          <w:lang w:val="en-US"/>
        </w:rPr>
      </w:pPr>
      <w:r w:rsidRPr="002D498D">
        <w:rPr>
          <w:rFonts w:ascii="Times New Roman" w:hAnsi="Times New Roman"/>
          <w:b/>
          <w:sz w:val="24"/>
          <w:szCs w:val="24"/>
        </w:rPr>
        <w:t>ABSTR</w:t>
      </w:r>
      <w:r>
        <w:rPr>
          <w:rFonts w:ascii="Times New Roman" w:hAnsi="Times New Roman"/>
          <w:b/>
          <w:sz w:val="24"/>
          <w:szCs w:val="24"/>
          <w:lang w:val="id-ID"/>
        </w:rPr>
        <w:t>ACT</w:t>
      </w:r>
    </w:p>
    <w:p w:rsidR="00F272B2" w:rsidRDefault="00F272B2" w:rsidP="00F272B2">
      <w:pPr>
        <w:pStyle w:val="NoSpacing"/>
        <w:jc w:val="both"/>
        <w:rPr>
          <w:rFonts w:ascii="Times New Roman" w:hAnsi="Times New Roman"/>
          <w:b/>
          <w:sz w:val="24"/>
          <w:szCs w:val="24"/>
          <w:lang w:val="en-GB"/>
        </w:rPr>
      </w:pPr>
    </w:p>
    <w:p w:rsidR="00F272B2" w:rsidRDefault="00F272B2" w:rsidP="00F272B2">
      <w:pPr>
        <w:pStyle w:val="NoSpacing"/>
        <w:jc w:val="both"/>
        <w:rPr>
          <w:rFonts w:ascii="Times New Roman" w:hAnsi="Times New Roman"/>
          <w:b/>
          <w:sz w:val="24"/>
          <w:szCs w:val="24"/>
          <w:lang w:val="en-GB"/>
        </w:rPr>
      </w:pPr>
      <w:r>
        <w:rPr>
          <w:rFonts w:ascii="Arial" w:hAnsi="Arial" w:cs="Arial"/>
          <w:color w:val="222222"/>
        </w:rPr>
        <w:t>The purpose of this study was to find out the description of the physical condition of volleyball athletes and basketball of students education and training center (PPLP) in the Province of Riau Province in 2018, and to find out the differences in physical conditions of volleyball athletes, basketball students education and training centers (PPLP ) Riau Province Dispora in 2018. The type of this research is Quantitative Descriptive, where this study will clearly illustrate the PPLP test data from the Riau Province Physical Conditions team. Based on the results and discussion, it can be concluded that the results of the physical condition data of PPLP Volleyball athletes and PPLP basketball in Riau Province in 2018 are as follows: Physical condition of PPLP Volleyball Women's athletes in Riau Province in 2018 are in good category with a percentage of 12.5%, medium category which is 3 people with a percentage of 37.5%, the less category which is 3 people with a percentage of 37.5, and the category is very less which is 1 person with a percentage of 12.5%. While the physical condition of PPLP Women's Basketball athletes in Riau Province in 2018 is in the good category which is 1 person with a percentage of 20%, there are medium categories of 2 people with a percentage of 40%, the less category which is 2 people with a percentage of 40%, while there is no very less category. Thus, the condition of PPLP Women's Basketball Ball athletes is better than the condition of PPLP Women's Volleyball athletes</w:t>
      </w:r>
      <w:r>
        <w:rPr>
          <w:rFonts w:ascii="Arial" w:hAnsi="Arial" w:cs="Arial"/>
          <w:color w:val="222222"/>
        </w:rPr>
        <w:br/>
      </w:r>
      <w:r>
        <w:rPr>
          <w:rFonts w:ascii="Arial" w:hAnsi="Arial" w:cs="Arial"/>
          <w:color w:val="222222"/>
        </w:rPr>
        <w:br/>
        <w:t>Keywords: Physical Conditions, Volleyball, Basketball, PPLP</w:t>
      </w:r>
    </w:p>
    <w:p w:rsidR="00F272B2" w:rsidRDefault="00F272B2" w:rsidP="00F272B2">
      <w:pPr>
        <w:pStyle w:val="NoSpacing"/>
        <w:jc w:val="both"/>
        <w:rPr>
          <w:rFonts w:ascii="Times New Roman" w:hAnsi="Times New Roman"/>
          <w:sz w:val="24"/>
          <w:szCs w:val="24"/>
        </w:rPr>
      </w:pPr>
    </w:p>
    <w:p w:rsidR="00306276" w:rsidRDefault="00306276" w:rsidP="00F272B2">
      <w:pPr>
        <w:pStyle w:val="NoSpacing"/>
        <w:jc w:val="both"/>
        <w:rPr>
          <w:rFonts w:ascii="Times New Roman" w:hAnsi="Times New Roman"/>
          <w:sz w:val="24"/>
          <w:szCs w:val="24"/>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pPr>
    </w:p>
    <w:p w:rsidR="00020570" w:rsidRDefault="00020570" w:rsidP="00F272B2">
      <w:pPr>
        <w:pStyle w:val="NoSpacing"/>
        <w:jc w:val="both"/>
        <w:rPr>
          <w:rFonts w:ascii="Arial" w:hAnsi="Arial" w:cs="Arial"/>
          <w:b/>
          <w:color w:val="222222"/>
        </w:rPr>
        <w:sectPr w:rsidR="00020570" w:rsidSect="00E804BB">
          <w:headerReference w:type="default" r:id="rId8"/>
          <w:footerReference w:type="default" r:id="rId9"/>
          <w:type w:val="continuous"/>
          <w:pgSz w:w="11906" w:h="16838"/>
          <w:pgMar w:top="1134" w:right="1701" w:bottom="1134" w:left="1701" w:header="1008" w:footer="828" w:gutter="0"/>
          <w:pgNumType w:start="30"/>
          <w:cols w:space="259"/>
          <w:docGrid w:linePitch="360"/>
        </w:sectPr>
      </w:pPr>
    </w:p>
    <w:p w:rsidR="00F272B2" w:rsidRPr="00F272B2" w:rsidRDefault="00F272B2" w:rsidP="00F272B2">
      <w:pPr>
        <w:pStyle w:val="NoSpacing"/>
        <w:jc w:val="both"/>
        <w:rPr>
          <w:rFonts w:ascii="Arial" w:hAnsi="Arial" w:cs="Arial"/>
          <w:b/>
          <w:color w:val="222222"/>
        </w:rPr>
      </w:pPr>
      <w:r w:rsidRPr="00F272B2">
        <w:rPr>
          <w:rFonts w:ascii="Arial" w:hAnsi="Arial" w:cs="Arial"/>
          <w:b/>
          <w:color w:val="222222"/>
        </w:rPr>
        <w:lastRenderedPageBreak/>
        <w:t xml:space="preserve">Introduction </w:t>
      </w:r>
    </w:p>
    <w:p w:rsidR="001A08D5" w:rsidRDefault="00F272B2" w:rsidP="00020570">
      <w:pPr>
        <w:pStyle w:val="NoSpacing"/>
        <w:ind w:firstLine="720"/>
        <w:jc w:val="both"/>
        <w:rPr>
          <w:rFonts w:ascii="Arial" w:hAnsi="Arial" w:cs="Arial"/>
          <w:color w:val="222222"/>
        </w:rPr>
      </w:pPr>
      <w:r>
        <w:rPr>
          <w:rFonts w:ascii="Arial" w:hAnsi="Arial" w:cs="Arial"/>
          <w:color w:val="222222"/>
        </w:rPr>
        <w:br/>
        <w:t>Sports achievement has always been a reference to the success of an exercise in every sport. One of the keys to improving an athlete's performance and ability is to do good exercises every day. The sports branch that needs to be improved is volleyball and basketball. The problem of increasing achievement in the field of sports as a target to be achieved in coaching and development in Indonesia will take a long time. There are four kinds of completeness that must be possessed if someone will achieve a maximum achievement, n</w:t>
      </w:r>
      <w:r w:rsidR="001A08D5">
        <w:rPr>
          <w:rFonts w:ascii="Arial" w:hAnsi="Arial" w:cs="Arial"/>
          <w:color w:val="222222"/>
        </w:rPr>
        <w:t>amely: 1. Physical build-up</w:t>
      </w:r>
      <w:r>
        <w:rPr>
          <w:rFonts w:ascii="Arial" w:hAnsi="Arial" w:cs="Arial"/>
          <w:color w:val="222222"/>
        </w:rPr>
        <w:t>, 2. Technical buil</w:t>
      </w:r>
      <w:r w:rsidR="001A08D5">
        <w:rPr>
          <w:rFonts w:ascii="Arial" w:hAnsi="Arial" w:cs="Arial"/>
          <w:color w:val="222222"/>
        </w:rPr>
        <w:t>d-up</w:t>
      </w:r>
      <w:r>
        <w:rPr>
          <w:rFonts w:ascii="Arial" w:hAnsi="Arial" w:cs="Arial"/>
          <w:color w:val="222222"/>
        </w:rPr>
        <w:t xml:space="preserve">, 3. </w:t>
      </w:r>
      <w:r w:rsidR="001A08D5">
        <w:rPr>
          <w:rFonts w:ascii="Arial" w:hAnsi="Arial" w:cs="Arial"/>
          <w:color w:val="222222"/>
        </w:rPr>
        <w:t>Mental build-up</w:t>
      </w:r>
      <w:r>
        <w:rPr>
          <w:rFonts w:ascii="Arial" w:hAnsi="Arial" w:cs="Arial"/>
          <w:color w:val="222222"/>
        </w:rPr>
        <w:t xml:space="preserve">, </w:t>
      </w:r>
      <w:r w:rsidR="001A08D5">
        <w:rPr>
          <w:rFonts w:ascii="Arial" w:hAnsi="Arial" w:cs="Arial"/>
          <w:color w:val="222222"/>
        </w:rPr>
        <w:t xml:space="preserve">4. </w:t>
      </w:r>
      <w:r w:rsidR="00CA302A">
        <w:rPr>
          <w:rFonts w:ascii="Arial" w:hAnsi="Arial" w:cs="Arial"/>
          <w:color w:val="222222"/>
        </w:rPr>
        <w:t xml:space="preserve">The </w:t>
      </w:r>
      <w:r w:rsidR="001A08D5">
        <w:rPr>
          <w:rFonts w:ascii="Arial" w:hAnsi="Arial" w:cs="Arial"/>
          <w:color w:val="222222"/>
        </w:rPr>
        <w:t>Maturity of champions</w:t>
      </w:r>
      <w:r>
        <w:rPr>
          <w:rFonts w:ascii="Arial" w:hAnsi="Arial" w:cs="Arial"/>
          <w:color w:val="222222"/>
        </w:rPr>
        <w:t xml:space="preserve"> (M. Sajoto, 1995: 7).</w:t>
      </w:r>
    </w:p>
    <w:p w:rsidR="00AE6E22" w:rsidRPr="00020570" w:rsidRDefault="00F272B2" w:rsidP="00020570">
      <w:pPr>
        <w:pStyle w:val="NoSpacing"/>
        <w:ind w:firstLine="720"/>
        <w:jc w:val="both"/>
        <w:rPr>
          <w:rFonts w:ascii="Arial" w:hAnsi="Arial" w:cs="Arial"/>
          <w:color w:val="222222"/>
        </w:rPr>
      </w:pPr>
      <w:r>
        <w:rPr>
          <w:rFonts w:ascii="Arial" w:hAnsi="Arial" w:cs="Arial"/>
          <w:color w:val="222222"/>
        </w:rPr>
        <w:t xml:space="preserve">Exercise is the most important factor in achieving optimal performance. </w:t>
      </w:r>
      <w:r w:rsidR="001A08D5">
        <w:rPr>
          <w:rFonts w:ascii="Arial" w:hAnsi="Arial" w:cs="Arial"/>
          <w:color w:val="222222"/>
        </w:rPr>
        <w:t>It is l</w:t>
      </w:r>
      <w:r>
        <w:rPr>
          <w:rFonts w:ascii="Arial" w:hAnsi="Arial" w:cs="Arial"/>
          <w:color w:val="222222"/>
        </w:rPr>
        <w:t xml:space="preserve">ess appropriate if there is an opinion saying that the athlete was born but the athlete was formed with the right training program. Exercises begin at an early age and must be carried out continuously until they reach the peak of their achievements in the sports they are engaged in, </w:t>
      </w:r>
      <w:r w:rsidR="001A08D5">
        <w:rPr>
          <w:rFonts w:ascii="Arial" w:hAnsi="Arial" w:cs="Arial"/>
          <w:color w:val="222222"/>
        </w:rPr>
        <w:t>and then</w:t>
      </w:r>
      <w:r>
        <w:rPr>
          <w:rFonts w:ascii="Arial" w:hAnsi="Arial" w:cs="Arial"/>
          <w:color w:val="222222"/>
        </w:rPr>
        <w:t xml:space="preserve"> improved performance building. Thus </w:t>
      </w:r>
      <w:r w:rsidR="001A08D5">
        <w:rPr>
          <w:rFonts w:ascii="Arial" w:hAnsi="Arial" w:cs="Arial"/>
          <w:color w:val="222222"/>
        </w:rPr>
        <w:t>early sports coaching are</w:t>
      </w:r>
      <w:r w:rsidR="00CA302A">
        <w:rPr>
          <w:rFonts w:ascii="Arial" w:hAnsi="Arial" w:cs="Arial"/>
          <w:color w:val="222222"/>
        </w:rPr>
        <w:t xml:space="preserve"> very important</w:t>
      </w:r>
      <w:r>
        <w:rPr>
          <w:rFonts w:ascii="Arial" w:hAnsi="Arial" w:cs="Arial"/>
          <w:color w:val="222222"/>
        </w:rPr>
        <w:t xml:space="preserve"> so that later athletes can achieve success.</w:t>
      </w:r>
    </w:p>
    <w:p w:rsidR="001A08D5" w:rsidRDefault="001A08D5" w:rsidP="00020570">
      <w:pPr>
        <w:pStyle w:val="NoSpacing"/>
        <w:ind w:firstLine="720"/>
        <w:jc w:val="both"/>
        <w:rPr>
          <w:rFonts w:ascii="Arial" w:hAnsi="Arial" w:cs="Arial"/>
          <w:color w:val="222222"/>
        </w:rPr>
      </w:pPr>
      <w:r>
        <w:rPr>
          <w:rFonts w:ascii="Arial" w:hAnsi="Arial" w:cs="Arial"/>
          <w:color w:val="222222"/>
        </w:rPr>
        <w:t xml:space="preserve">Sports branches that need to be improved are volleyball and basketball. Volleyball and basketball games are a type of team sports that use large balls, require a certain size field, and are played in groups (teams). Volleyball and basketball games when played by players are very much in need of a strong immune system when playing for a long time, and require power in the leg muscles when jumping to smash the ball (Faruq, 2008: 20-21). Given that volleyball and basketball are the types of sports that rely heavily on physical, the physical condition of the player is very important in supporting game activities. Physical conditions greatly affect optimal achievement. Physical conditions are a complete </w:t>
      </w:r>
      <w:r>
        <w:rPr>
          <w:rFonts w:ascii="Arial" w:hAnsi="Arial" w:cs="Arial"/>
          <w:color w:val="222222"/>
        </w:rPr>
        <w:lastRenderedPageBreak/>
        <w:t>unity of components that cannot be separated, both their enhancement and their maintenance. Components of</w:t>
      </w:r>
      <w:r w:rsidR="00CA302A">
        <w:rPr>
          <w:rFonts w:ascii="Arial" w:hAnsi="Arial" w:cs="Arial"/>
          <w:color w:val="222222"/>
        </w:rPr>
        <w:t xml:space="preserve"> the physical condition include</w:t>
      </w:r>
      <w:r>
        <w:rPr>
          <w:rFonts w:ascii="Arial" w:hAnsi="Arial" w:cs="Arial"/>
          <w:color w:val="222222"/>
        </w:rPr>
        <w:t xml:space="preserve"> Agility, Balance, Strength, Coordination, Endurance, Flexibility</w:t>
      </w:r>
      <w:r w:rsidR="00CA302A">
        <w:rPr>
          <w:rFonts w:ascii="Arial" w:hAnsi="Arial" w:cs="Arial"/>
          <w:color w:val="222222"/>
        </w:rPr>
        <w:t>,</w:t>
      </w:r>
      <w:r>
        <w:rPr>
          <w:rFonts w:ascii="Arial" w:hAnsi="Arial" w:cs="Arial"/>
          <w:color w:val="222222"/>
        </w:rPr>
        <w:t xml:space="preserve"> and speed of motion-reaction (speed).</w:t>
      </w:r>
    </w:p>
    <w:p w:rsidR="00567F2E" w:rsidRPr="00020570" w:rsidRDefault="001A08D5" w:rsidP="00020570">
      <w:pPr>
        <w:pStyle w:val="NoSpacing"/>
        <w:ind w:firstLine="720"/>
        <w:jc w:val="both"/>
        <w:rPr>
          <w:rFonts w:ascii="Arial" w:hAnsi="Arial" w:cs="Arial"/>
          <w:color w:val="222222"/>
        </w:rPr>
      </w:pPr>
      <w:r>
        <w:rPr>
          <w:rFonts w:ascii="Arial" w:hAnsi="Arial" w:cs="Arial"/>
          <w:color w:val="222222"/>
        </w:rPr>
        <w:t>Volleyball and basketball games are not only a spectacle of competition but also as entertainment for the community, both those who do it and those who see it. Volleyball is very often coloring national holidays and other programs. Hopefully not only be a sport that is entertaining but also meaningful and enhances the nation's reputation among the world community.</w:t>
      </w:r>
    </w:p>
    <w:p w:rsidR="001A08D5" w:rsidRDefault="00CA302A" w:rsidP="00020570">
      <w:pPr>
        <w:ind w:firstLine="720"/>
        <w:jc w:val="both"/>
        <w:rPr>
          <w:rFonts w:ascii="Arial" w:hAnsi="Arial" w:cs="Arial"/>
          <w:color w:val="222222"/>
        </w:rPr>
      </w:pPr>
      <w:r>
        <w:rPr>
          <w:rFonts w:ascii="Arial" w:hAnsi="Arial" w:cs="Arial"/>
          <w:color w:val="222222"/>
        </w:rPr>
        <w:t xml:space="preserve">The </w:t>
      </w:r>
      <w:r w:rsidR="001A08D5">
        <w:rPr>
          <w:rFonts w:ascii="Arial" w:hAnsi="Arial" w:cs="Arial"/>
          <w:color w:val="222222"/>
        </w:rPr>
        <w:t>Basketball game is a habit-based exercise, meaning that to be a good basketball player is very necessary to practice or play repeatedly or continuously in order to get the techniques, tactics and prime conditions in a good game. To be a good player needs to master the fundamentals (the basics of technique, tactics</w:t>
      </w:r>
      <w:r>
        <w:rPr>
          <w:rFonts w:ascii="Arial" w:hAnsi="Arial" w:cs="Arial"/>
          <w:color w:val="222222"/>
        </w:rPr>
        <w:t>,</w:t>
      </w:r>
      <w:r w:rsidR="001A08D5">
        <w:rPr>
          <w:rFonts w:ascii="Arial" w:hAnsi="Arial" w:cs="Arial"/>
          <w:color w:val="222222"/>
        </w:rPr>
        <w:t xml:space="preserve"> and strategy) from this basketball game (EngkosKosasaih, 1993: 201). There are three ways to move the ball in a basketball game which is the basic technique of the game itself, namely dribbling, passing and shooting. These three types of techniques are much related and determine the game itself, because the components are interconnected. In these three types of techniques, there must also be some good physical conditions. To be able to play good basketball, components that must be fulfilled, such as speed, accuracy, coordination, reaction time and shoulder arm explosive power, which are a combination of strength and speed of h</w:t>
      </w:r>
      <w:r w:rsidR="00020570">
        <w:rPr>
          <w:rFonts w:ascii="Arial" w:hAnsi="Arial" w:cs="Arial"/>
          <w:color w:val="222222"/>
        </w:rPr>
        <w:t>and movements, produce accurate shooting.</w:t>
      </w:r>
    </w:p>
    <w:p w:rsidR="001A08D5" w:rsidRDefault="001A08D5" w:rsidP="00020570">
      <w:pPr>
        <w:ind w:firstLine="720"/>
        <w:jc w:val="both"/>
        <w:rPr>
          <w:rFonts w:ascii="Arial" w:hAnsi="Arial" w:cs="Arial"/>
          <w:color w:val="222222"/>
        </w:rPr>
      </w:pPr>
      <w:r>
        <w:rPr>
          <w:rFonts w:ascii="Arial" w:hAnsi="Arial" w:cs="Arial"/>
          <w:color w:val="222222"/>
        </w:rPr>
        <w:t xml:space="preserve">Basketball is a complex movement game that is a combination of road, run and jump and elements of </w:t>
      </w:r>
      <w:r>
        <w:rPr>
          <w:rFonts w:ascii="Arial" w:hAnsi="Arial" w:cs="Arial"/>
          <w:color w:val="222222"/>
        </w:rPr>
        <w:lastRenderedPageBreak/>
        <w:t>strength, speed, accuracy, flexibility and a combination of the components of the physical condition. To be a good basketball player, you have to master the basic techniques of playing basketball, because the better a player is in herding, shooting, and passing, the better the possibility of success, this must also be supported by good physical conditions.</w:t>
      </w:r>
    </w:p>
    <w:p w:rsidR="00623ADA" w:rsidRDefault="001A08D5" w:rsidP="00020570">
      <w:pPr>
        <w:ind w:firstLine="720"/>
        <w:jc w:val="both"/>
        <w:rPr>
          <w:rFonts w:ascii="Arial" w:hAnsi="Arial" w:cs="Arial"/>
          <w:color w:val="222222"/>
        </w:rPr>
      </w:pPr>
      <w:r>
        <w:rPr>
          <w:rFonts w:ascii="Arial" w:hAnsi="Arial" w:cs="Arial"/>
          <w:color w:val="222222"/>
        </w:rPr>
        <w:t xml:space="preserve">Victory cannot be achieved individually in team games, besides that each individual or player must have good physical condition, mental and good basic techniques as well. To get </w:t>
      </w:r>
      <w:r w:rsidR="00CA302A">
        <w:rPr>
          <w:rFonts w:ascii="Arial" w:hAnsi="Arial" w:cs="Arial"/>
          <w:color w:val="222222"/>
        </w:rPr>
        <w:t xml:space="preserve">the </w:t>
      </w:r>
      <w:r>
        <w:rPr>
          <w:rFonts w:ascii="Arial" w:hAnsi="Arial" w:cs="Arial"/>
          <w:color w:val="222222"/>
        </w:rPr>
        <w:t xml:space="preserve">good physical condition, superior mental and basic techniques need to be organized regularly and programmed. According to EngkosKosasih (1993: 232), several important soccer game techniques </w:t>
      </w:r>
      <w:r w:rsidR="00CA302A">
        <w:rPr>
          <w:rFonts w:ascii="Arial" w:hAnsi="Arial" w:cs="Arial"/>
          <w:color w:val="222222"/>
        </w:rPr>
        <w:t>that need to be trained include</w:t>
      </w:r>
      <w:r>
        <w:rPr>
          <w:rFonts w:ascii="Arial" w:hAnsi="Arial" w:cs="Arial"/>
          <w:color w:val="222222"/>
        </w:rPr>
        <w:t xml:space="preserve"> 1. Technique for kicking a ball, 2. Stopping and controlling the ball, 3. Techniques of carrying or dribbling, 4. Technique movement (cheats), 5. T</w:t>
      </w:r>
      <w:r w:rsidR="00CA302A">
        <w:rPr>
          <w:rFonts w:ascii="Arial" w:hAnsi="Arial" w:cs="Arial"/>
          <w:color w:val="222222"/>
        </w:rPr>
        <w:t>he t</w:t>
      </w:r>
      <w:r>
        <w:rPr>
          <w:rFonts w:ascii="Arial" w:hAnsi="Arial" w:cs="Arial"/>
          <w:color w:val="222222"/>
        </w:rPr>
        <w:t>echnique of throwing a ball (copying a ball), 6.T</w:t>
      </w:r>
      <w:r w:rsidR="00CA302A">
        <w:rPr>
          <w:rFonts w:ascii="Arial" w:hAnsi="Arial" w:cs="Arial"/>
          <w:color w:val="222222"/>
        </w:rPr>
        <w:t>he t</w:t>
      </w:r>
      <w:r>
        <w:rPr>
          <w:rFonts w:ascii="Arial" w:hAnsi="Arial" w:cs="Arial"/>
          <w:color w:val="222222"/>
        </w:rPr>
        <w:t>echnique of throwing a ball into (throw in). To get a victory in playing football the technique above mu</w:t>
      </w:r>
      <w:r w:rsidR="00020570">
        <w:rPr>
          <w:rFonts w:ascii="Arial" w:hAnsi="Arial" w:cs="Arial"/>
          <w:color w:val="222222"/>
        </w:rPr>
        <w:t>st be owned by a soccer player.</w:t>
      </w:r>
    </w:p>
    <w:p w:rsidR="00623ADA" w:rsidRDefault="001A08D5" w:rsidP="00020570">
      <w:pPr>
        <w:ind w:firstLine="720"/>
        <w:jc w:val="both"/>
        <w:rPr>
          <w:rFonts w:ascii="Arial" w:hAnsi="Arial" w:cs="Arial"/>
          <w:color w:val="222222"/>
        </w:rPr>
      </w:pPr>
      <w:r>
        <w:rPr>
          <w:rFonts w:ascii="Arial" w:hAnsi="Arial" w:cs="Arial"/>
          <w:color w:val="222222"/>
        </w:rPr>
        <w:t>Joseph A, Luxbacher (2011: 105) sa</w:t>
      </w:r>
      <w:r w:rsidR="00623ADA">
        <w:rPr>
          <w:rFonts w:ascii="Arial" w:hAnsi="Arial" w:cs="Arial"/>
          <w:color w:val="222222"/>
        </w:rPr>
        <w:t>id</w:t>
      </w:r>
      <w:r>
        <w:rPr>
          <w:rFonts w:ascii="Arial" w:hAnsi="Arial" w:cs="Arial"/>
          <w:color w:val="222222"/>
        </w:rPr>
        <w:t xml:space="preserve"> that the main goal in each attack is to score goals. To score a goal on the opponent's goal is certainly not easy because there are so many disturbances that will be faced by a player. Therefore a player must have shooting skills under game pressure which is limited by game time, physical exhaustion and aggressive opponents. One of the important things to support the success of scoring an opponent's goal in football is </w:t>
      </w:r>
      <w:r w:rsidR="00CA302A">
        <w:rPr>
          <w:rFonts w:ascii="Arial" w:hAnsi="Arial" w:cs="Arial"/>
          <w:color w:val="222222"/>
        </w:rPr>
        <w:t xml:space="preserve">a </w:t>
      </w:r>
      <w:r w:rsidR="00FA44F7">
        <w:rPr>
          <w:rFonts w:ascii="Arial" w:hAnsi="Arial" w:cs="Arial"/>
          <w:color w:val="222222"/>
        </w:rPr>
        <w:t xml:space="preserve">good physical condition. </w:t>
      </w:r>
      <w:r>
        <w:rPr>
          <w:rFonts w:ascii="Arial" w:hAnsi="Arial" w:cs="Arial"/>
          <w:color w:val="222222"/>
        </w:rPr>
        <w:t xml:space="preserve">Physical conditions are a complete unity of components that cannot be separated just like both improvement and maintenance. Among </w:t>
      </w:r>
      <w:r>
        <w:rPr>
          <w:rFonts w:ascii="Arial" w:hAnsi="Arial" w:cs="Arial"/>
          <w:color w:val="222222"/>
        </w:rPr>
        <w:lastRenderedPageBreak/>
        <w:t xml:space="preserve">these physical conditions are strength, endurance </w:t>
      </w:r>
      <w:r w:rsidR="00623ADA">
        <w:rPr>
          <w:rFonts w:ascii="Arial" w:hAnsi="Arial" w:cs="Arial"/>
          <w:color w:val="222222"/>
        </w:rPr>
        <w:t>(muscular power), speed, flexibility, agility</w:t>
      </w:r>
      <w:r>
        <w:rPr>
          <w:rFonts w:ascii="Arial" w:hAnsi="Arial" w:cs="Arial"/>
          <w:color w:val="222222"/>
        </w:rPr>
        <w:t xml:space="preserve">, coordination, </w:t>
      </w:r>
      <w:r w:rsidR="00BF0FFD">
        <w:rPr>
          <w:rFonts w:ascii="Arial" w:hAnsi="Arial" w:cs="Arial"/>
          <w:color w:val="222222"/>
        </w:rPr>
        <w:t>accuracy</w:t>
      </w:r>
      <w:r w:rsidR="00CA302A">
        <w:rPr>
          <w:rFonts w:ascii="Arial" w:hAnsi="Arial" w:cs="Arial"/>
          <w:color w:val="222222"/>
        </w:rPr>
        <w:t>,</w:t>
      </w:r>
      <w:r w:rsidR="00BF0FFD">
        <w:rPr>
          <w:rFonts w:ascii="Arial" w:hAnsi="Arial" w:cs="Arial"/>
          <w:color w:val="222222"/>
        </w:rPr>
        <w:t xml:space="preserve"> and</w:t>
      </w:r>
      <w:r w:rsidR="00623ADA">
        <w:rPr>
          <w:rFonts w:ascii="Arial" w:hAnsi="Arial" w:cs="Arial"/>
          <w:color w:val="222222"/>
        </w:rPr>
        <w:t xml:space="preserve"> reaction</w:t>
      </w:r>
      <w:r>
        <w:rPr>
          <w:rFonts w:ascii="Arial" w:hAnsi="Arial" w:cs="Arial"/>
          <w:color w:val="222222"/>
        </w:rPr>
        <w:t xml:space="preserve"> (Sajoto, 1995: 8-9).</w:t>
      </w:r>
    </w:p>
    <w:p w:rsidR="00306276" w:rsidRDefault="00623ADA" w:rsidP="00020570">
      <w:pPr>
        <w:ind w:firstLine="720"/>
        <w:jc w:val="both"/>
        <w:rPr>
          <w:rFonts w:ascii="Arial" w:hAnsi="Arial" w:cs="Arial"/>
          <w:color w:val="222222"/>
        </w:rPr>
      </w:pPr>
      <w:r w:rsidRPr="00BF0FFD">
        <w:rPr>
          <w:rFonts w:ascii="Arial" w:hAnsi="Arial" w:cs="Arial"/>
          <w:color w:val="222222"/>
        </w:rPr>
        <w:t>Student sports education and training center (PPLP) as a forum for education</w:t>
      </w:r>
      <w:r w:rsidR="00CA302A">
        <w:rPr>
          <w:rFonts w:ascii="Arial" w:hAnsi="Arial" w:cs="Arial"/>
          <w:color w:val="222222"/>
        </w:rPr>
        <w:t xml:space="preserve"> and training of gifted student-</w:t>
      </w:r>
      <w:r w:rsidRPr="00BF0FFD">
        <w:rPr>
          <w:rFonts w:ascii="Arial" w:hAnsi="Arial" w:cs="Arial"/>
          <w:color w:val="222222"/>
        </w:rPr>
        <w:t>athletes is a form of training implementation system to reach outstanding athletes. The formation of the Student Sports Education and Training Center (PPLP) aims to have potential and</w:t>
      </w:r>
      <w:r w:rsidR="00CA302A">
        <w:rPr>
          <w:rFonts w:ascii="Arial" w:hAnsi="Arial" w:cs="Arial"/>
          <w:color w:val="222222"/>
        </w:rPr>
        <w:t xml:space="preserve"> outstanding student-</w:t>
      </w:r>
      <w:r w:rsidRPr="00BF0FFD">
        <w:rPr>
          <w:rFonts w:ascii="Arial" w:hAnsi="Arial" w:cs="Arial"/>
          <w:color w:val="222222"/>
        </w:rPr>
        <w:t>athletes</w:t>
      </w:r>
      <w:r w:rsidR="00306276">
        <w:rPr>
          <w:rFonts w:ascii="Arial" w:hAnsi="Arial" w:cs="Arial"/>
          <w:color w:val="222222"/>
        </w:rPr>
        <w:t>, so that to be</w:t>
      </w:r>
      <w:r w:rsidRPr="00BF0FFD">
        <w:rPr>
          <w:rFonts w:ascii="Arial" w:hAnsi="Arial" w:cs="Arial"/>
          <w:color w:val="222222"/>
        </w:rPr>
        <w:t xml:space="preserve"> able to be fostered</w:t>
      </w:r>
      <w:r>
        <w:rPr>
          <w:rFonts w:ascii="Arial" w:hAnsi="Arial" w:cs="Arial"/>
          <w:color w:val="222222"/>
        </w:rPr>
        <w:t xml:space="preserve"> centrally so that the training process for athletes will be more intensive and the development of academic education is not left behind. One of the provinces that </w:t>
      </w:r>
      <w:r w:rsidR="00CA302A">
        <w:rPr>
          <w:rFonts w:ascii="Arial" w:hAnsi="Arial" w:cs="Arial"/>
          <w:color w:val="222222"/>
        </w:rPr>
        <w:t>are</w:t>
      </w:r>
      <w:r>
        <w:rPr>
          <w:rFonts w:ascii="Arial" w:hAnsi="Arial" w:cs="Arial"/>
          <w:color w:val="222222"/>
        </w:rPr>
        <w:t xml:space="preserve"> currently conducting training for its students to further improve sports achievements is Riau Province. PPLP (Center for Student Education and Training (PPLP) of Riau Province is a forum for athlete coaching at the student level placed in Pekanbaru.</w:t>
      </w:r>
    </w:p>
    <w:p w:rsidR="00306276" w:rsidRDefault="00623ADA" w:rsidP="00020570">
      <w:pPr>
        <w:ind w:firstLine="720"/>
        <w:jc w:val="both"/>
        <w:rPr>
          <w:rFonts w:ascii="Arial" w:hAnsi="Arial" w:cs="Arial"/>
          <w:color w:val="222222"/>
        </w:rPr>
      </w:pPr>
      <w:r>
        <w:rPr>
          <w:rFonts w:ascii="Arial" w:hAnsi="Arial" w:cs="Arial"/>
          <w:color w:val="222222"/>
        </w:rPr>
        <w:t>The main reason why coaching m</w:t>
      </w:r>
      <w:r w:rsidR="00CA302A">
        <w:rPr>
          <w:rFonts w:ascii="Arial" w:hAnsi="Arial" w:cs="Arial"/>
          <w:color w:val="222222"/>
        </w:rPr>
        <w:t>ust be sustainable</w:t>
      </w:r>
      <w:r>
        <w:rPr>
          <w:rFonts w:ascii="Arial" w:hAnsi="Arial" w:cs="Arial"/>
          <w:color w:val="222222"/>
        </w:rPr>
        <w:t xml:space="preserve"> because coaching a</w:t>
      </w:r>
      <w:r w:rsidR="00306276">
        <w:rPr>
          <w:rFonts w:ascii="Arial" w:hAnsi="Arial" w:cs="Arial"/>
          <w:color w:val="222222"/>
        </w:rPr>
        <w:t>nd participation activities</w:t>
      </w:r>
      <w:r>
        <w:rPr>
          <w:rFonts w:ascii="Arial" w:hAnsi="Arial" w:cs="Arial"/>
          <w:color w:val="222222"/>
        </w:rPr>
        <w:t xml:space="preserve"> are cut off or back and forth in the coaching process </w:t>
      </w:r>
      <w:r w:rsidR="00306276">
        <w:rPr>
          <w:rFonts w:ascii="Arial" w:hAnsi="Arial" w:cs="Arial"/>
          <w:color w:val="222222"/>
        </w:rPr>
        <w:t xml:space="preserve">that </w:t>
      </w:r>
      <w:r>
        <w:rPr>
          <w:rFonts w:ascii="Arial" w:hAnsi="Arial" w:cs="Arial"/>
          <w:color w:val="222222"/>
        </w:rPr>
        <w:t>will not result in progress in achievement. Furthermore, through a sustainable program and continuing, the process of coaching like this makes the basis f</w:t>
      </w:r>
      <w:r w:rsidR="00CA302A">
        <w:rPr>
          <w:rFonts w:ascii="Arial" w:hAnsi="Arial" w:cs="Arial"/>
          <w:color w:val="222222"/>
        </w:rPr>
        <w:t>or training to succeed. Student-</w:t>
      </w:r>
      <w:r>
        <w:rPr>
          <w:rFonts w:ascii="Arial" w:hAnsi="Arial" w:cs="Arial"/>
          <w:color w:val="222222"/>
        </w:rPr>
        <w:t xml:space="preserve">athletes at the Student Sports Education and Training Center (PPLP) who carry out physical training exercises still lack the use </w:t>
      </w:r>
      <w:r w:rsidR="00CA302A">
        <w:rPr>
          <w:rFonts w:ascii="Arial" w:hAnsi="Arial" w:cs="Arial"/>
          <w:color w:val="222222"/>
        </w:rPr>
        <w:t>of modern burden tools. Student-</w:t>
      </w:r>
      <w:r>
        <w:rPr>
          <w:rFonts w:ascii="Arial" w:hAnsi="Arial" w:cs="Arial"/>
          <w:color w:val="222222"/>
        </w:rPr>
        <w:t xml:space="preserve">athletes at the Student Sports Education and Training Center (PPLP) are still given a lot of modified exercises. The formation of the Student Sports Education and Training Center (PPLP) is one place in an effort to improve the quality of </w:t>
      </w:r>
      <w:r>
        <w:rPr>
          <w:rFonts w:ascii="Arial" w:hAnsi="Arial" w:cs="Arial"/>
          <w:color w:val="222222"/>
        </w:rPr>
        <w:lastRenderedPageBreak/>
        <w:t>engineering as well as the physical condition of athletes who are planned continuously. Physical exercise that is carried out regularly, systematically and continuously, and is outlined in an exercise program will significantly improve physical abilities. Physical training is a conscious and programmed effort to foster the basic functional qualities of athletes to a higher level, so as to achieve optimal performance. Components of basic</w:t>
      </w:r>
      <w:r w:rsidR="00CA302A">
        <w:rPr>
          <w:rFonts w:ascii="Arial" w:hAnsi="Arial" w:cs="Arial"/>
          <w:color w:val="222222"/>
        </w:rPr>
        <w:t xml:space="preserve"> physical conditions consist of</w:t>
      </w:r>
      <w:r>
        <w:rPr>
          <w:rFonts w:ascii="Arial" w:hAnsi="Arial" w:cs="Arial"/>
          <w:color w:val="222222"/>
        </w:rPr>
        <w:t xml:space="preserve"> strength, speed, explosive power, flexibility, agility, balance, endurance, reaction, accuracy, coordination. It was further explained that physical conditions are</w:t>
      </w:r>
      <w:r w:rsidR="00CA302A">
        <w:rPr>
          <w:rFonts w:ascii="Arial" w:hAnsi="Arial" w:cs="Arial"/>
          <w:color w:val="222222"/>
        </w:rPr>
        <w:t xml:space="preserve"> closely related to an athletic</w:t>
      </w:r>
      <w:r w:rsidR="00306276">
        <w:rPr>
          <w:rFonts w:ascii="Arial" w:hAnsi="Arial" w:cs="Arial"/>
          <w:color w:val="222222"/>
        </w:rPr>
        <w:t xml:space="preserve"> ability to achieve performance </w:t>
      </w:r>
      <w:r>
        <w:rPr>
          <w:rFonts w:ascii="Arial" w:hAnsi="Arial" w:cs="Arial"/>
          <w:color w:val="222222"/>
        </w:rPr>
        <w:t>(Center for the Study and Development of Sports Science and Technology, 1999: 5).</w:t>
      </w:r>
    </w:p>
    <w:p w:rsidR="00020570" w:rsidRDefault="00306276" w:rsidP="00020570">
      <w:pPr>
        <w:ind w:firstLine="720"/>
        <w:jc w:val="both"/>
        <w:rPr>
          <w:rFonts w:ascii="Arial" w:hAnsi="Arial" w:cs="Arial"/>
          <w:color w:val="222222"/>
        </w:rPr>
      </w:pPr>
      <w:r>
        <w:rPr>
          <w:rFonts w:ascii="Arial" w:hAnsi="Arial" w:cs="Arial"/>
          <w:color w:val="222222"/>
        </w:rPr>
        <w:t>The process of training physical conditions have been done carefully, repeatedly with increasing training load allows one's physical freshness to become more skilled, strong and efficient in its movements. Lutan, et al (1991: 111) said that: "an athlete who follows an intensive physical exercise program for 6-8 weeks before the season will have much better strength, flexibility</w:t>
      </w:r>
      <w:r w:rsidR="00CA302A">
        <w:rPr>
          <w:rFonts w:ascii="Arial" w:hAnsi="Arial" w:cs="Arial"/>
          <w:color w:val="222222"/>
        </w:rPr>
        <w:t>,</w:t>
      </w:r>
      <w:r>
        <w:rPr>
          <w:rFonts w:ascii="Arial" w:hAnsi="Arial" w:cs="Arial"/>
          <w:color w:val="222222"/>
        </w:rPr>
        <w:t xml:space="preserve"> and endurance during the season." component development of the best physical condition also helps an athlete to be able to follow the next training in an effort to achieve the highest achievement. However, in the case of the training carried out by the trainer before the match day, it still shows the obstacles so that coaching from the physical aspect is not optimal. Even this physical condition factor doesn't seem to get more attention. This is one of the causes so that achievements have not shown good results in accordance with what is expected. The trainer has not </w:t>
      </w:r>
      <w:r>
        <w:rPr>
          <w:rFonts w:ascii="Arial" w:hAnsi="Arial" w:cs="Arial"/>
          <w:color w:val="222222"/>
        </w:rPr>
        <w:lastRenderedPageBreak/>
        <w:t>implemented the actual training method optimally, or in the sense that the training system needs to be improved, not maintaining what has been done so that the results to be achieved cannot be achieved. At fir</w:t>
      </w:r>
      <w:r w:rsidR="00CA302A">
        <w:rPr>
          <w:rFonts w:ascii="Arial" w:hAnsi="Arial" w:cs="Arial"/>
          <w:color w:val="222222"/>
        </w:rPr>
        <w:t>st, to be accepted as a student-</w:t>
      </w:r>
      <w:r>
        <w:rPr>
          <w:rFonts w:ascii="Arial" w:hAnsi="Arial" w:cs="Arial"/>
          <w:color w:val="222222"/>
        </w:rPr>
        <w:t>athlete at the Student Sports Education and Training Center (PPLP) was not easy. Because it requires a process in recruitment using a variety of benchmarks, so th</w:t>
      </w:r>
      <w:r w:rsidR="00CA302A">
        <w:rPr>
          <w:rFonts w:ascii="Arial" w:hAnsi="Arial" w:cs="Arial"/>
          <w:color w:val="222222"/>
        </w:rPr>
        <w:t>ose</w:t>
      </w:r>
      <w:r>
        <w:rPr>
          <w:rFonts w:ascii="Arial" w:hAnsi="Arial" w:cs="Arial"/>
          <w:color w:val="222222"/>
        </w:rPr>
        <w:t xml:space="preserve"> prospective athletes who en</w:t>
      </w:r>
      <w:r w:rsidR="00CA302A">
        <w:rPr>
          <w:rFonts w:ascii="Arial" w:hAnsi="Arial" w:cs="Arial"/>
          <w:color w:val="222222"/>
        </w:rPr>
        <w:t>ter and are accepted as student-</w:t>
      </w:r>
      <w:r>
        <w:rPr>
          <w:rFonts w:ascii="Arial" w:hAnsi="Arial" w:cs="Arial"/>
          <w:color w:val="222222"/>
        </w:rPr>
        <w:t>athletes at the Student Sports Education and Training Center (PPLP) are truly produced from a tight competitor level, rigorous selection and obtained through planned competition, regular and sustainable.</w:t>
      </w:r>
    </w:p>
    <w:p w:rsidR="00306276" w:rsidRDefault="00306276" w:rsidP="00020570">
      <w:pPr>
        <w:ind w:firstLine="720"/>
        <w:jc w:val="both"/>
        <w:rPr>
          <w:rFonts w:ascii="Arial" w:hAnsi="Arial" w:cs="Arial"/>
          <w:color w:val="222222"/>
        </w:rPr>
      </w:pPr>
      <w:r>
        <w:rPr>
          <w:rFonts w:ascii="Arial" w:hAnsi="Arial" w:cs="Arial"/>
          <w:color w:val="222222"/>
        </w:rPr>
        <w:br/>
        <w:t>Physical exercise that is carried out regularly, systematically and continuously, and is outlined in an exercise program will significantly improve physical abilities. Physical training is a conscious and programmed effort to foster the basic functional qualities of athletes to a higher level, so as to achieve optimal performance. Components of basic</w:t>
      </w:r>
      <w:r w:rsidR="00CA302A">
        <w:rPr>
          <w:rFonts w:ascii="Arial" w:hAnsi="Arial" w:cs="Arial"/>
          <w:color w:val="222222"/>
        </w:rPr>
        <w:t xml:space="preserve"> physical conditions consist of</w:t>
      </w:r>
      <w:r>
        <w:rPr>
          <w:rFonts w:ascii="Arial" w:hAnsi="Arial" w:cs="Arial"/>
          <w:color w:val="222222"/>
        </w:rPr>
        <w:t xml:space="preserve"> strength, speed, explosive power, flexibility, agility, balance, endurance, reaction, accuracy, coordination. It was further explained that physical conditions are closely related to an athlete's ability to achieve performance. (Center for the Study and Development of Sports Science and Technology, 1999: 5).</w:t>
      </w:r>
    </w:p>
    <w:p w:rsidR="00306276" w:rsidRDefault="00306276" w:rsidP="001A08D5">
      <w:pPr>
        <w:jc w:val="both"/>
        <w:rPr>
          <w:rFonts w:ascii="Arial" w:hAnsi="Arial" w:cs="Arial"/>
          <w:color w:val="222222"/>
        </w:rPr>
      </w:pPr>
    </w:p>
    <w:p w:rsidR="00F800DB" w:rsidRDefault="00306276" w:rsidP="001A08D5">
      <w:pPr>
        <w:jc w:val="both"/>
        <w:rPr>
          <w:rFonts w:ascii="Arial" w:hAnsi="Arial" w:cs="Arial"/>
          <w:color w:val="222222"/>
        </w:rPr>
      </w:pPr>
      <w:r w:rsidRPr="00306276">
        <w:rPr>
          <w:rFonts w:ascii="Arial" w:hAnsi="Arial" w:cs="Arial"/>
          <w:b/>
          <w:color w:val="222222"/>
        </w:rPr>
        <w:t>Methodology</w:t>
      </w:r>
      <w:r>
        <w:rPr>
          <w:rFonts w:ascii="Arial" w:hAnsi="Arial" w:cs="Arial"/>
          <w:color w:val="222222"/>
        </w:rPr>
        <w:br/>
      </w:r>
      <w:r>
        <w:rPr>
          <w:rFonts w:ascii="Arial" w:hAnsi="Arial" w:cs="Arial"/>
          <w:color w:val="222222"/>
        </w:rPr>
        <w:br/>
        <w:t xml:space="preserve">The type of research was Quantitative Descriptive, where this study will clearly describe the PPLP test data from the Riau Province Physical Conditions team. The population was the whole subject of the study (Arikunto, 2002: </w:t>
      </w:r>
      <w:r>
        <w:rPr>
          <w:rFonts w:ascii="Arial" w:hAnsi="Arial" w:cs="Arial"/>
          <w:color w:val="222222"/>
        </w:rPr>
        <w:lastRenderedPageBreak/>
        <w:t>108) and in this study</w:t>
      </w:r>
      <w:r w:rsidR="00CA302A">
        <w:rPr>
          <w:rFonts w:ascii="Arial" w:hAnsi="Arial" w:cs="Arial"/>
          <w:color w:val="222222"/>
        </w:rPr>
        <w:t>,</w:t>
      </w:r>
      <w:r>
        <w:rPr>
          <w:rFonts w:ascii="Arial" w:hAnsi="Arial" w:cs="Arial"/>
          <w:color w:val="222222"/>
        </w:rPr>
        <w:t xml:space="preserve"> the population was all volleyball athletes and PPLP basketball in Riau Province which consists of 13 athletes. The sampling technique used a total sampling technique which was the technique of determining the sample. This role was used if all members of the population are used as samples, and if there are many populations below 100 (Arikunto, 2012: 126), so in this study</w:t>
      </w:r>
      <w:r w:rsidR="00CA302A">
        <w:rPr>
          <w:rFonts w:ascii="Arial" w:hAnsi="Arial" w:cs="Arial"/>
          <w:color w:val="222222"/>
        </w:rPr>
        <w:t>,</w:t>
      </w:r>
      <w:r>
        <w:rPr>
          <w:rFonts w:ascii="Arial" w:hAnsi="Arial" w:cs="Arial"/>
          <w:color w:val="222222"/>
        </w:rPr>
        <w:t xml:space="preserve"> the number of samples was 13 athletes. To obtain data </w:t>
      </w:r>
      <w:r w:rsidR="00CA302A">
        <w:rPr>
          <w:rFonts w:ascii="Arial" w:hAnsi="Arial" w:cs="Arial"/>
          <w:color w:val="222222"/>
        </w:rPr>
        <w:t>for</w:t>
      </w:r>
      <w:r>
        <w:rPr>
          <w:rFonts w:ascii="Arial" w:hAnsi="Arial" w:cs="Arial"/>
          <w:color w:val="222222"/>
        </w:rPr>
        <w:t xml:space="preserve"> this study, researchers used physical conditions. Data obtained from the comparison of the three groups will be processed using statistical analysis techniques. To prove whether the hypothesis given in this study can be accepted or rejected. D</w:t>
      </w:r>
      <w:r w:rsidR="00F800DB">
        <w:rPr>
          <w:rFonts w:ascii="Arial" w:hAnsi="Arial" w:cs="Arial"/>
          <w:color w:val="222222"/>
        </w:rPr>
        <w:t>ata analysis used in this case wa</w:t>
      </w:r>
      <w:r>
        <w:rPr>
          <w:rFonts w:ascii="Arial" w:hAnsi="Arial" w:cs="Arial"/>
          <w:color w:val="222222"/>
        </w:rPr>
        <w:t>s</w:t>
      </w:r>
      <w:r w:rsidR="00CA302A">
        <w:rPr>
          <w:rFonts w:ascii="Arial" w:hAnsi="Arial" w:cs="Arial"/>
          <w:color w:val="222222"/>
        </w:rPr>
        <w:t xml:space="preserve"> an</w:t>
      </w:r>
      <w:r>
        <w:rPr>
          <w:rFonts w:ascii="Arial" w:hAnsi="Arial" w:cs="Arial"/>
          <w:color w:val="222222"/>
        </w:rPr>
        <w:t xml:space="preserve"> analysis of </w:t>
      </w:r>
      <w:r w:rsidR="00F800DB">
        <w:rPr>
          <w:rFonts w:ascii="Arial" w:hAnsi="Arial" w:cs="Arial"/>
          <w:color w:val="222222"/>
        </w:rPr>
        <w:t>comparative</w:t>
      </w:r>
      <w:r>
        <w:rPr>
          <w:rFonts w:ascii="Arial" w:hAnsi="Arial" w:cs="Arial"/>
          <w:color w:val="222222"/>
        </w:rPr>
        <w:t xml:space="preserve"> data. </w:t>
      </w:r>
      <w:r w:rsidR="00F800DB">
        <w:rPr>
          <w:rFonts w:ascii="Arial" w:hAnsi="Arial" w:cs="Arial"/>
          <w:color w:val="222222"/>
        </w:rPr>
        <w:t>Data analysis in this study wa</w:t>
      </w:r>
      <w:r>
        <w:rPr>
          <w:rFonts w:ascii="Arial" w:hAnsi="Arial" w:cs="Arial"/>
          <w:color w:val="222222"/>
        </w:rPr>
        <w:t xml:space="preserve">s percentage descriptive analysis. </w:t>
      </w:r>
      <w:r w:rsidR="00F800DB">
        <w:rPr>
          <w:rFonts w:ascii="Arial" w:hAnsi="Arial" w:cs="Arial"/>
          <w:color w:val="222222"/>
        </w:rPr>
        <w:t>This method wa</w:t>
      </w:r>
      <w:r>
        <w:rPr>
          <w:rFonts w:ascii="Arial" w:hAnsi="Arial" w:cs="Arial"/>
          <w:color w:val="222222"/>
        </w:rPr>
        <w:t xml:space="preserve">s used to discuss the results of research that are still in the form of quantitative data to obtain an overview of </w:t>
      </w:r>
      <w:r w:rsidR="00CA302A">
        <w:rPr>
          <w:rFonts w:ascii="Arial" w:hAnsi="Arial" w:cs="Arial"/>
          <w:color w:val="222222"/>
        </w:rPr>
        <w:t xml:space="preserve">the </w:t>
      </w:r>
      <w:r>
        <w:rPr>
          <w:rFonts w:ascii="Arial" w:hAnsi="Arial" w:cs="Arial"/>
          <w:color w:val="222222"/>
        </w:rPr>
        <w:t xml:space="preserve">research results. </w:t>
      </w:r>
      <w:r w:rsidR="00F800DB">
        <w:rPr>
          <w:rFonts w:ascii="Arial" w:hAnsi="Arial" w:cs="Arial"/>
          <w:color w:val="222222"/>
        </w:rPr>
        <w:t>Data analysis in this study wa</w:t>
      </w:r>
      <w:r>
        <w:rPr>
          <w:rFonts w:ascii="Arial" w:hAnsi="Arial" w:cs="Arial"/>
          <w:color w:val="222222"/>
        </w:rPr>
        <w:t xml:space="preserve">s percentage descriptive analysis. </w:t>
      </w:r>
      <w:r w:rsidR="00F800DB">
        <w:rPr>
          <w:rFonts w:ascii="Arial" w:hAnsi="Arial" w:cs="Arial"/>
          <w:color w:val="222222"/>
        </w:rPr>
        <w:t>This method wa</w:t>
      </w:r>
      <w:r>
        <w:rPr>
          <w:rFonts w:ascii="Arial" w:hAnsi="Arial" w:cs="Arial"/>
          <w:color w:val="222222"/>
        </w:rPr>
        <w:t>s used to discuss the results of research that are still in the form of quantitative data in order to obtain an overview of</w:t>
      </w:r>
      <w:r w:rsidR="00CA302A">
        <w:rPr>
          <w:rFonts w:ascii="Arial" w:hAnsi="Arial" w:cs="Arial"/>
          <w:color w:val="222222"/>
        </w:rPr>
        <w:t xml:space="preserve"> the</w:t>
      </w:r>
      <w:r>
        <w:rPr>
          <w:rFonts w:ascii="Arial" w:hAnsi="Arial" w:cs="Arial"/>
          <w:color w:val="222222"/>
        </w:rPr>
        <w:t xml:space="preserve"> research results.</w:t>
      </w:r>
    </w:p>
    <w:p w:rsidR="00306276" w:rsidRPr="00FA44F7" w:rsidRDefault="00306276" w:rsidP="00FA44F7">
      <w:pPr>
        <w:jc w:val="center"/>
        <w:rPr>
          <w:rFonts w:ascii="Arial" w:hAnsi="Arial" w:cs="Arial"/>
          <w:b/>
          <w:color w:val="222222"/>
        </w:rPr>
      </w:pPr>
      <w:r>
        <w:rPr>
          <w:rFonts w:ascii="Arial" w:hAnsi="Arial" w:cs="Arial"/>
          <w:color w:val="222222"/>
        </w:rPr>
        <w:br/>
      </w:r>
      <w:r w:rsidRPr="00FA44F7">
        <w:rPr>
          <w:rFonts w:ascii="Arial" w:hAnsi="Arial" w:cs="Arial"/>
          <w:b/>
          <w:color w:val="222222"/>
        </w:rPr>
        <w:t>Table 1. Norms for Assessment of Physical Conditions</w:t>
      </w:r>
    </w:p>
    <w:p w:rsidR="00F800DB" w:rsidRDefault="0085553E" w:rsidP="001A08D5">
      <w:pPr>
        <w:jc w:val="both"/>
        <w:rPr>
          <w:rFonts w:ascii="Arial" w:hAnsi="Arial" w:cs="Arial"/>
          <w:color w:val="222222"/>
        </w:rPr>
      </w:pPr>
      <w:r w:rsidRPr="0085553E">
        <w:rPr>
          <w:noProof/>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53.85pt;margin-top:6.35pt;width:341.85pt;height:89.8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bRrAIAAKoFAAAOAAAAZHJzL2Uyb0RvYy54bWysVG1vmzAQ/j5p/8HydwqkThpQSZWEME3q&#10;XqR2P8ABE6yBzWwn0E377zubkCatJk3b+GAd9vm5e+4e3+1d39TowJTmUiQ4vAowYiKXBRe7BH95&#10;zLw5RtpQUdBaCpbgJ6bx3eLtm9uujdlEVrIumEIAInTctQmujGlj39d5xRqqr2TLBByWUjXUwK/a&#10;+YWiHaA3tT8JgpnfSVW0SuZMa9hNh0O8cPhlyXLzqSw1M6hOMORm3KrcurWrv7il8U7RtuL5MQ36&#10;F1k0lAsIeoJKqaFor/grqIbnSmpZmqtcNr4sS54zxwHYhMELNg8VbZnjAsXR7alM+v/B5h8PnxXi&#10;RYIJRoI20KJH1hu0kj0itjpdq2NwemjBzfSwDV12THV7L/OvGgm5rqjYsaVSsqsYLSC70N70z64O&#10;ONqCbLsPsoAwdG+kA+pL1djSQTEQoEOXnk6dsanksHlNJrOIhBjlcBaGJAyiqYtB4/F6q7R5x2SD&#10;rJFgBa138PRwr41Nh8aji40mZMbr2rW/Fhcb4DjsQHC4as9sGq6bP6Ig2sw3c+JBQhuPBGnqLbM1&#10;8WZZeDNNr9P1Og1/2rghiSteFEzYMKOyQvJnnTtqfNDESVta1rywcDYlrXbbda3QgYKyM/cdC3Lm&#10;5l+m4YoAXF5QCickWE0iL5vNbzySkakX3QRzLwijVTQLSETS7JLSPRfs3ymhLsHRdDId1PRbboH7&#10;XnOjccMNzI6aNwmen5xobDW4EYVrraG8HuyzUtj0n0sB7R4b7RRrRTrI1fTbHlCsjLeyeALtKgnK&#10;AoHCwAOjkuo7Rh0MjwTrb3uqGEb1ewH6t5NmNNRobEeDihyuJthgNJhrM0ykfav4rgLk4YUJuYQ3&#10;UnKn3ucsji8LBoIjcRxeduKc/zuv5xG7+AUAAP//AwBQSwMEFAAGAAgAAAAhAIN7qJzfAAAACwEA&#10;AA8AAABkcnMvZG93bnJldi54bWxMj0FPg0AQhe8m/ofNmHizS9GApSxNY/RkYqR46HGBKWzKziK7&#10;bfHfOz3p7U3ey5vv5ZvZDuKMkzeOFCwXEQikxrWGOgVf1dvDMwgfNLV6cIQKftDDpri9yXXWuguV&#10;eN6FTnAJ+Uwr6EMYMyl906PVfuFGJPYObrI68Dl1sp30hcvtIOMoSqTVhvhDr0d86bE57k5WwXZP&#10;5av5/qg/y0NpqmoV0XtyVOr+bt6uQQScw18YrviMDgUz1e5ErReDguQx5S2BjTgFcQ0s04RVzWoV&#10;P4Escvl/Q/ELAAD//wMAUEsBAi0AFAAGAAgAAAAhALaDOJL+AAAA4QEAABMAAAAAAAAAAAAAAAAA&#10;AAAAAFtDb250ZW50X1R5cGVzXS54bWxQSwECLQAUAAYACAAAACEAOP0h/9YAAACUAQAACwAAAAAA&#10;AAAAAAAAAAAvAQAAX3JlbHMvLnJlbHNQSwECLQAUAAYACAAAACEAACO20awCAACqBQAADgAAAAAA&#10;AAAAAAAAAAAuAgAAZHJzL2Uyb0RvYy54bWxQSwECLQAUAAYACAAAACEAg3uonN8AAAALAQAADwAA&#10;AAAAAAAAAAAAAAAGBQAAZHJzL2Rvd25yZXYueG1sUEsFBgAAAAAEAAQA8wAAABIGAAAAAA==&#10;" o:allowincell="f" filled="f" stroked="f">
            <v:textbox style="mso-next-textbox:#Text Box 4" inset="0,0,0,0">
              <w:txbxContent>
                <w:tbl>
                  <w:tblPr>
                    <w:tblW w:w="5103" w:type="dxa"/>
                    <w:tblInd w:w="15" w:type="dxa"/>
                    <w:tblLayout w:type="fixed"/>
                    <w:tblCellMar>
                      <w:left w:w="0" w:type="dxa"/>
                      <w:right w:w="0" w:type="dxa"/>
                    </w:tblCellMar>
                    <w:tblLook w:val="0000"/>
                  </w:tblPr>
                  <w:tblGrid>
                    <w:gridCol w:w="567"/>
                    <w:gridCol w:w="2410"/>
                    <w:gridCol w:w="2126"/>
                  </w:tblGrid>
                  <w:tr w:rsidR="00FA44F7" w:rsidRPr="0087539E" w:rsidTr="00E804BB">
                    <w:trPr>
                      <w:trHeight w:hRule="exact" w:val="276"/>
                    </w:trPr>
                    <w:tc>
                      <w:tcPr>
                        <w:tcW w:w="567" w:type="dxa"/>
                        <w:tcBorders>
                          <w:top w:val="single" w:sz="12" w:space="0" w:color="000000"/>
                          <w:left w:val="single" w:sz="12" w:space="0" w:color="000000"/>
                          <w:bottom w:val="single" w:sz="4" w:space="0" w:color="000000"/>
                          <w:right w:val="single" w:sz="4" w:space="0" w:color="000000"/>
                        </w:tcBorders>
                        <w:shd w:val="clear" w:color="auto" w:fill="F9BE8F"/>
                      </w:tcPr>
                      <w:p w:rsidR="00FA44F7" w:rsidRPr="0087539E" w:rsidRDefault="00FA44F7" w:rsidP="00BE5769">
                        <w:pPr>
                          <w:widowControl w:val="0"/>
                          <w:autoSpaceDE w:val="0"/>
                          <w:autoSpaceDN w:val="0"/>
                          <w:adjustRightInd w:val="0"/>
                          <w:spacing w:line="255" w:lineRule="exact"/>
                          <w:ind w:left="191"/>
                          <w:rPr>
                            <w:rFonts w:ascii="Times New Roman" w:hAnsi="Times New Roman"/>
                            <w:sz w:val="24"/>
                            <w:szCs w:val="24"/>
                          </w:rPr>
                        </w:pPr>
                        <w:r w:rsidRPr="0087539E">
                          <w:rPr>
                            <w:rFonts w:ascii="Times New Roman" w:hAnsi="Times New Roman"/>
                            <w:b/>
                            <w:bCs/>
                            <w:sz w:val="24"/>
                            <w:szCs w:val="24"/>
                          </w:rPr>
                          <w:t>No</w:t>
                        </w:r>
                      </w:p>
                    </w:tc>
                    <w:tc>
                      <w:tcPr>
                        <w:tcW w:w="2410" w:type="dxa"/>
                        <w:tcBorders>
                          <w:top w:val="single" w:sz="12" w:space="0" w:color="000000"/>
                          <w:left w:val="single" w:sz="4" w:space="0" w:color="000000"/>
                          <w:bottom w:val="single" w:sz="4" w:space="0" w:color="000000"/>
                          <w:right w:val="single" w:sz="4" w:space="0" w:color="000000"/>
                        </w:tcBorders>
                        <w:shd w:val="clear" w:color="auto" w:fill="F9BE8F"/>
                      </w:tcPr>
                      <w:p w:rsidR="00FA44F7" w:rsidRPr="0087539E" w:rsidRDefault="00FA44F7" w:rsidP="00BE5769">
                        <w:pPr>
                          <w:widowControl w:val="0"/>
                          <w:autoSpaceDE w:val="0"/>
                          <w:autoSpaceDN w:val="0"/>
                          <w:adjustRightInd w:val="0"/>
                          <w:spacing w:line="255" w:lineRule="exact"/>
                          <w:ind w:left="14"/>
                          <w:jc w:val="center"/>
                          <w:rPr>
                            <w:rFonts w:ascii="Times New Roman" w:hAnsi="Times New Roman"/>
                            <w:sz w:val="24"/>
                            <w:szCs w:val="24"/>
                          </w:rPr>
                        </w:pPr>
                        <w:r w:rsidRPr="0087539E">
                          <w:rPr>
                            <w:rFonts w:ascii="Times New Roman" w:hAnsi="Times New Roman"/>
                            <w:b/>
                            <w:bCs/>
                            <w:sz w:val="24"/>
                            <w:szCs w:val="24"/>
                          </w:rPr>
                          <w:t>I</w:t>
                        </w:r>
                        <w:r w:rsidRPr="0087539E">
                          <w:rPr>
                            <w:rFonts w:ascii="Times New Roman" w:hAnsi="Times New Roman"/>
                            <w:b/>
                            <w:bCs/>
                            <w:spacing w:val="1"/>
                            <w:sz w:val="24"/>
                            <w:szCs w:val="24"/>
                          </w:rPr>
                          <w:t>n</w:t>
                        </w:r>
                        <w:r w:rsidRPr="0087539E">
                          <w:rPr>
                            <w:rFonts w:ascii="Times New Roman" w:hAnsi="Times New Roman"/>
                            <w:b/>
                            <w:bCs/>
                            <w:sz w:val="24"/>
                            <w:szCs w:val="24"/>
                          </w:rPr>
                          <w:t>t</w:t>
                        </w:r>
                        <w:r w:rsidRPr="0087539E">
                          <w:rPr>
                            <w:rFonts w:ascii="Times New Roman" w:hAnsi="Times New Roman"/>
                            <w:b/>
                            <w:bCs/>
                            <w:spacing w:val="-2"/>
                            <w:sz w:val="24"/>
                            <w:szCs w:val="24"/>
                          </w:rPr>
                          <w:t>e</w:t>
                        </w:r>
                        <w:r w:rsidRPr="0087539E">
                          <w:rPr>
                            <w:rFonts w:ascii="Times New Roman" w:hAnsi="Times New Roman"/>
                            <w:b/>
                            <w:bCs/>
                            <w:spacing w:val="-1"/>
                            <w:sz w:val="24"/>
                            <w:szCs w:val="24"/>
                          </w:rPr>
                          <w:t>r</w:t>
                        </w:r>
                        <w:r w:rsidRPr="0087539E">
                          <w:rPr>
                            <w:rFonts w:ascii="Times New Roman" w:hAnsi="Times New Roman"/>
                            <w:b/>
                            <w:bCs/>
                            <w:sz w:val="24"/>
                            <w:szCs w:val="24"/>
                          </w:rPr>
                          <w:t>val</w:t>
                        </w:r>
                      </w:p>
                    </w:tc>
                    <w:tc>
                      <w:tcPr>
                        <w:tcW w:w="2126" w:type="dxa"/>
                        <w:tcBorders>
                          <w:top w:val="single" w:sz="12" w:space="0" w:color="000000"/>
                          <w:left w:val="single" w:sz="4" w:space="0" w:color="000000"/>
                          <w:bottom w:val="single" w:sz="4" w:space="0" w:color="000000"/>
                          <w:right w:val="single" w:sz="12" w:space="0" w:color="000000"/>
                        </w:tcBorders>
                        <w:shd w:val="clear" w:color="auto" w:fill="F9BE8F"/>
                      </w:tcPr>
                      <w:p w:rsidR="00FA44F7" w:rsidRPr="0087539E" w:rsidRDefault="00FA44F7" w:rsidP="00BE5769">
                        <w:pPr>
                          <w:widowControl w:val="0"/>
                          <w:autoSpaceDE w:val="0"/>
                          <w:autoSpaceDN w:val="0"/>
                          <w:adjustRightInd w:val="0"/>
                          <w:spacing w:line="255" w:lineRule="exact"/>
                          <w:ind w:left="640"/>
                          <w:rPr>
                            <w:rFonts w:ascii="Times New Roman" w:hAnsi="Times New Roman"/>
                            <w:sz w:val="24"/>
                            <w:szCs w:val="24"/>
                          </w:rPr>
                        </w:pPr>
                        <w:r w:rsidRPr="0087539E">
                          <w:rPr>
                            <w:rFonts w:ascii="Times New Roman" w:hAnsi="Times New Roman"/>
                            <w:b/>
                            <w:bCs/>
                            <w:spacing w:val="-2"/>
                            <w:sz w:val="24"/>
                            <w:szCs w:val="24"/>
                          </w:rPr>
                          <w:t>C</w:t>
                        </w:r>
                        <w:r w:rsidRPr="0087539E">
                          <w:rPr>
                            <w:rFonts w:ascii="Times New Roman" w:hAnsi="Times New Roman"/>
                            <w:b/>
                            <w:bCs/>
                            <w:sz w:val="24"/>
                            <w:szCs w:val="24"/>
                          </w:rPr>
                          <w:t>a</w:t>
                        </w:r>
                        <w:r w:rsidRPr="0087539E">
                          <w:rPr>
                            <w:rFonts w:ascii="Times New Roman" w:hAnsi="Times New Roman"/>
                            <w:b/>
                            <w:bCs/>
                            <w:spacing w:val="-1"/>
                            <w:sz w:val="24"/>
                            <w:szCs w:val="24"/>
                          </w:rPr>
                          <w:t>te</w:t>
                        </w:r>
                        <w:r w:rsidRPr="0087539E">
                          <w:rPr>
                            <w:rFonts w:ascii="Times New Roman" w:hAnsi="Times New Roman"/>
                            <w:b/>
                            <w:bCs/>
                            <w:sz w:val="24"/>
                            <w:szCs w:val="24"/>
                          </w:rPr>
                          <w:t>g</w:t>
                        </w:r>
                        <w:r w:rsidRPr="0087539E">
                          <w:rPr>
                            <w:rFonts w:ascii="Times New Roman" w:hAnsi="Times New Roman"/>
                            <w:b/>
                            <w:bCs/>
                            <w:spacing w:val="2"/>
                            <w:sz w:val="24"/>
                            <w:szCs w:val="24"/>
                          </w:rPr>
                          <w:t>o</w:t>
                        </w:r>
                        <w:r w:rsidRPr="0087539E">
                          <w:rPr>
                            <w:rFonts w:ascii="Times New Roman" w:hAnsi="Times New Roman"/>
                            <w:b/>
                            <w:bCs/>
                            <w:spacing w:val="-1"/>
                            <w:sz w:val="24"/>
                            <w:szCs w:val="24"/>
                          </w:rPr>
                          <w:t>r</w:t>
                        </w:r>
                        <w:r w:rsidRPr="0087539E">
                          <w:rPr>
                            <w:rFonts w:ascii="Times New Roman" w:hAnsi="Times New Roman"/>
                            <w:b/>
                            <w:bCs/>
                            <w:sz w:val="24"/>
                            <w:szCs w:val="24"/>
                          </w:rPr>
                          <w:t>y</w:t>
                        </w:r>
                      </w:p>
                    </w:tc>
                  </w:tr>
                  <w:tr w:rsidR="00FA44F7" w:rsidRPr="0087539E" w:rsidTr="00E804BB">
                    <w:trPr>
                      <w:trHeight w:hRule="exact" w:val="290"/>
                    </w:trPr>
                    <w:tc>
                      <w:tcPr>
                        <w:tcW w:w="567" w:type="dxa"/>
                        <w:tcBorders>
                          <w:top w:val="single" w:sz="4" w:space="0" w:color="000000"/>
                          <w:left w:val="single" w:sz="12" w:space="0" w:color="000000"/>
                          <w:bottom w:val="single" w:sz="4" w:space="0" w:color="000000"/>
                          <w:right w:val="single" w:sz="4" w:space="0" w:color="000000"/>
                        </w:tcBorders>
                      </w:tcPr>
                      <w:p w:rsidR="00FA44F7" w:rsidRPr="0087539E" w:rsidRDefault="00FA44F7">
                        <w:pPr>
                          <w:widowControl w:val="0"/>
                          <w:autoSpaceDE w:val="0"/>
                          <w:autoSpaceDN w:val="0"/>
                          <w:adjustRightInd w:val="0"/>
                          <w:spacing w:line="240" w:lineRule="auto"/>
                          <w:ind w:left="239" w:right="249"/>
                          <w:jc w:val="center"/>
                          <w:rPr>
                            <w:rFonts w:ascii="Times New Roman" w:hAnsi="Times New Roman"/>
                            <w:sz w:val="24"/>
                            <w:szCs w:val="24"/>
                          </w:rPr>
                        </w:pPr>
                        <w:r w:rsidRPr="0087539E">
                          <w:rPr>
                            <w:rFonts w:ascii="Times New Roman" w:hAnsi="Times New Roman"/>
                            <w:b/>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FA44F7" w:rsidRPr="0087539E" w:rsidRDefault="00FA44F7" w:rsidP="002F046A">
                        <w:pPr>
                          <w:widowControl w:val="0"/>
                          <w:autoSpaceDE w:val="0"/>
                          <w:autoSpaceDN w:val="0"/>
                          <w:adjustRightInd w:val="0"/>
                          <w:spacing w:line="272" w:lineRule="exact"/>
                          <w:jc w:val="center"/>
                          <w:rPr>
                            <w:rFonts w:ascii="Times New Roman" w:hAnsi="Times New Roman"/>
                            <w:sz w:val="24"/>
                            <w:szCs w:val="24"/>
                          </w:rPr>
                        </w:pPr>
                        <w:r w:rsidRPr="0087539E">
                          <w:rPr>
                            <w:rFonts w:ascii="Times New Roman" w:hAnsi="Times New Roman"/>
                            <w:sz w:val="24"/>
                            <w:szCs w:val="24"/>
                          </w:rPr>
                          <w:t xml:space="preserve">M + </w:t>
                        </w:r>
                        <w:r w:rsidRPr="0087539E">
                          <w:rPr>
                            <w:rFonts w:ascii="Times New Roman" w:hAnsi="Times New Roman"/>
                            <w:spacing w:val="-1"/>
                            <w:sz w:val="24"/>
                            <w:szCs w:val="24"/>
                          </w:rPr>
                          <w:t>1</w:t>
                        </w:r>
                        <w:r w:rsidRPr="0087539E">
                          <w:rPr>
                            <w:rFonts w:ascii="Times New Roman" w:hAnsi="Times New Roman"/>
                            <w:sz w:val="24"/>
                            <w:szCs w:val="24"/>
                          </w:rPr>
                          <w:t>,5 S&lt;X</w:t>
                        </w:r>
                      </w:p>
                    </w:tc>
                    <w:tc>
                      <w:tcPr>
                        <w:tcW w:w="2126" w:type="dxa"/>
                        <w:tcBorders>
                          <w:top w:val="single" w:sz="4" w:space="0" w:color="000000"/>
                          <w:left w:val="single" w:sz="4" w:space="0" w:color="000000"/>
                          <w:bottom w:val="single" w:sz="4" w:space="0" w:color="000000"/>
                          <w:right w:val="single" w:sz="12" w:space="0" w:color="000000"/>
                        </w:tcBorders>
                      </w:tcPr>
                      <w:p w:rsidR="00FA44F7" w:rsidRPr="0087539E" w:rsidRDefault="00FA44F7" w:rsidP="00BE5769">
                        <w:pPr>
                          <w:widowControl w:val="0"/>
                          <w:autoSpaceDE w:val="0"/>
                          <w:autoSpaceDN w:val="0"/>
                          <w:adjustRightInd w:val="0"/>
                          <w:spacing w:line="272" w:lineRule="exact"/>
                          <w:ind w:left="513"/>
                          <w:rPr>
                            <w:rFonts w:ascii="Times New Roman" w:hAnsi="Times New Roman"/>
                            <w:sz w:val="24"/>
                            <w:szCs w:val="24"/>
                          </w:rPr>
                        </w:pPr>
                        <w:r>
                          <w:rPr>
                            <w:rFonts w:ascii="Times New Roman" w:hAnsi="Times New Roman"/>
                            <w:spacing w:val="1"/>
                            <w:sz w:val="24"/>
                            <w:szCs w:val="24"/>
                          </w:rPr>
                          <w:t>Very good</w:t>
                        </w:r>
                      </w:p>
                    </w:tc>
                  </w:tr>
                  <w:tr w:rsidR="00FA44F7" w:rsidRPr="0087539E" w:rsidTr="00E804BB">
                    <w:trPr>
                      <w:trHeight w:hRule="exact" w:val="286"/>
                    </w:trPr>
                    <w:tc>
                      <w:tcPr>
                        <w:tcW w:w="567" w:type="dxa"/>
                        <w:tcBorders>
                          <w:top w:val="single" w:sz="4" w:space="0" w:color="000000"/>
                          <w:left w:val="single" w:sz="12" w:space="0" w:color="000000"/>
                          <w:bottom w:val="single" w:sz="4" w:space="0" w:color="000000"/>
                          <w:right w:val="single" w:sz="4" w:space="0" w:color="000000"/>
                        </w:tcBorders>
                      </w:tcPr>
                      <w:p w:rsidR="00FA44F7" w:rsidRPr="0087539E" w:rsidRDefault="00FA44F7">
                        <w:pPr>
                          <w:widowControl w:val="0"/>
                          <w:autoSpaceDE w:val="0"/>
                          <w:autoSpaceDN w:val="0"/>
                          <w:adjustRightInd w:val="0"/>
                          <w:spacing w:line="272" w:lineRule="exact"/>
                          <w:ind w:left="239" w:right="249"/>
                          <w:jc w:val="center"/>
                          <w:rPr>
                            <w:rFonts w:ascii="Times New Roman" w:hAnsi="Times New Roman"/>
                            <w:sz w:val="24"/>
                            <w:szCs w:val="24"/>
                          </w:rPr>
                        </w:pPr>
                        <w:r w:rsidRPr="0087539E">
                          <w:rPr>
                            <w:rFonts w:ascii="Times New Roman" w:hAnsi="Times New Roman"/>
                            <w:b/>
                            <w:bCs/>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FA44F7" w:rsidRPr="0087539E" w:rsidRDefault="00FA44F7" w:rsidP="002F046A">
                        <w:pPr>
                          <w:widowControl w:val="0"/>
                          <w:autoSpaceDE w:val="0"/>
                          <w:autoSpaceDN w:val="0"/>
                          <w:adjustRightInd w:val="0"/>
                          <w:spacing w:line="267" w:lineRule="exact"/>
                          <w:jc w:val="center"/>
                          <w:rPr>
                            <w:rFonts w:ascii="Times New Roman" w:hAnsi="Times New Roman"/>
                            <w:sz w:val="24"/>
                            <w:szCs w:val="24"/>
                          </w:rPr>
                        </w:pPr>
                        <w:r w:rsidRPr="0087539E">
                          <w:rPr>
                            <w:rFonts w:ascii="Times New Roman" w:hAnsi="Times New Roman"/>
                            <w:sz w:val="24"/>
                            <w:szCs w:val="24"/>
                          </w:rPr>
                          <w:t xml:space="preserve">M + </w:t>
                        </w:r>
                        <w:r w:rsidRPr="0087539E">
                          <w:rPr>
                            <w:rFonts w:ascii="Times New Roman" w:hAnsi="Times New Roman"/>
                            <w:spacing w:val="-1"/>
                            <w:sz w:val="24"/>
                            <w:szCs w:val="24"/>
                          </w:rPr>
                          <w:t>0</w:t>
                        </w:r>
                        <w:r w:rsidRPr="0087539E">
                          <w:rPr>
                            <w:rFonts w:ascii="Times New Roman" w:hAnsi="Times New Roman"/>
                            <w:sz w:val="24"/>
                            <w:szCs w:val="24"/>
                          </w:rPr>
                          <w:t>,5 S&lt;X ≤ M +1,5S</w:t>
                        </w:r>
                      </w:p>
                    </w:tc>
                    <w:tc>
                      <w:tcPr>
                        <w:tcW w:w="2126" w:type="dxa"/>
                        <w:tcBorders>
                          <w:top w:val="single" w:sz="4" w:space="0" w:color="000000"/>
                          <w:left w:val="single" w:sz="4" w:space="0" w:color="000000"/>
                          <w:bottom w:val="single" w:sz="4" w:space="0" w:color="000000"/>
                          <w:right w:val="single" w:sz="12" w:space="0" w:color="000000"/>
                        </w:tcBorders>
                      </w:tcPr>
                      <w:p w:rsidR="00FA44F7" w:rsidRPr="0087539E" w:rsidRDefault="00FA44F7" w:rsidP="00BE5769">
                        <w:pPr>
                          <w:widowControl w:val="0"/>
                          <w:autoSpaceDE w:val="0"/>
                          <w:autoSpaceDN w:val="0"/>
                          <w:adjustRightInd w:val="0"/>
                          <w:spacing w:line="267" w:lineRule="exact"/>
                          <w:ind w:left="829" w:right="823"/>
                          <w:rPr>
                            <w:rFonts w:ascii="Times New Roman" w:hAnsi="Times New Roman"/>
                            <w:sz w:val="24"/>
                            <w:szCs w:val="24"/>
                          </w:rPr>
                        </w:pPr>
                        <w:r>
                          <w:rPr>
                            <w:rFonts w:ascii="Times New Roman" w:hAnsi="Times New Roman"/>
                            <w:spacing w:val="-2"/>
                            <w:sz w:val="24"/>
                            <w:szCs w:val="24"/>
                          </w:rPr>
                          <w:t>G</w:t>
                        </w:r>
                        <w:r w:rsidR="00E804BB">
                          <w:rPr>
                            <w:rFonts w:ascii="Times New Roman" w:hAnsi="Times New Roman"/>
                            <w:spacing w:val="-2"/>
                            <w:sz w:val="24"/>
                            <w:szCs w:val="24"/>
                            <w:lang w:val="id-ID"/>
                          </w:rPr>
                          <w:t>oo</w:t>
                        </w:r>
                        <w:r>
                          <w:rPr>
                            <w:rFonts w:ascii="Times New Roman" w:hAnsi="Times New Roman"/>
                            <w:spacing w:val="-2"/>
                            <w:sz w:val="24"/>
                            <w:szCs w:val="24"/>
                          </w:rPr>
                          <w:t>d</w:t>
                        </w:r>
                      </w:p>
                    </w:tc>
                  </w:tr>
                  <w:tr w:rsidR="00FA44F7" w:rsidRPr="0087539E" w:rsidTr="00E804BB">
                    <w:trPr>
                      <w:trHeight w:hRule="exact" w:val="286"/>
                    </w:trPr>
                    <w:tc>
                      <w:tcPr>
                        <w:tcW w:w="567" w:type="dxa"/>
                        <w:tcBorders>
                          <w:top w:val="single" w:sz="4" w:space="0" w:color="000000"/>
                          <w:left w:val="single" w:sz="12" w:space="0" w:color="000000"/>
                          <w:bottom w:val="single" w:sz="4" w:space="0" w:color="000000"/>
                          <w:right w:val="single" w:sz="4" w:space="0" w:color="000000"/>
                        </w:tcBorders>
                      </w:tcPr>
                      <w:p w:rsidR="00FA44F7" w:rsidRPr="0087539E" w:rsidRDefault="00FA44F7">
                        <w:pPr>
                          <w:widowControl w:val="0"/>
                          <w:autoSpaceDE w:val="0"/>
                          <w:autoSpaceDN w:val="0"/>
                          <w:adjustRightInd w:val="0"/>
                          <w:spacing w:line="272" w:lineRule="exact"/>
                          <w:ind w:left="239" w:right="249"/>
                          <w:jc w:val="center"/>
                          <w:rPr>
                            <w:rFonts w:ascii="Times New Roman" w:hAnsi="Times New Roman"/>
                            <w:sz w:val="24"/>
                            <w:szCs w:val="24"/>
                          </w:rPr>
                        </w:pPr>
                        <w:r w:rsidRPr="0087539E">
                          <w:rPr>
                            <w:rFonts w:ascii="Times New Roman" w:hAnsi="Times New Roman"/>
                            <w:b/>
                            <w:bCs/>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FA44F7" w:rsidRPr="0087539E" w:rsidRDefault="00FA44F7" w:rsidP="002F046A">
                        <w:pPr>
                          <w:widowControl w:val="0"/>
                          <w:autoSpaceDE w:val="0"/>
                          <w:autoSpaceDN w:val="0"/>
                          <w:adjustRightInd w:val="0"/>
                          <w:spacing w:line="267" w:lineRule="exact"/>
                          <w:jc w:val="center"/>
                          <w:rPr>
                            <w:rFonts w:ascii="Times New Roman" w:hAnsi="Times New Roman"/>
                            <w:sz w:val="24"/>
                            <w:szCs w:val="24"/>
                          </w:rPr>
                        </w:pPr>
                        <w:r w:rsidRPr="0087539E">
                          <w:rPr>
                            <w:rFonts w:ascii="Times New Roman" w:hAnsi="Times New Roman"/>
                            <w:sz w:val="24"/>
                            <w:szCs w:val="24"/>
                          </w:rPr>
                          <w:t>M -0,5 S&lt;X ≤ M +0,5S</w:t>
                        </w:r>
                      </w:p>
                    </w:tc>
                    <w:tc>
                      <w:tcPr>
                        <w:tcW w:w="2126" w:type="dxa"/>
                        <w:tcBorders>
                          <w:top w:val="single" w:sz="4" w:space="0" w:color="000000"/>
                          <w:left w:val="single" w:sz="4" w:space="0" w:color="000000"/>
                          <w:bottom w:val="single" w:sz="4" w:space="0" w:color="000000"/>
                          <w:right w:val="single" w:sz="12" w:space="0" w:color="000000"/>
                        </w:tcBorders>
                      </w:tcPr>
                      <w:p w:rsidR="00FA44F7" w:rsidRPr="0087539E" w:rsidRDefault="00FA44F7" w:rsidP="00BE5769">
                        <w:pPr>
                          <w:widowControl w:val="0"/>
                          <w:autoSpaceDE w:val="0"/>
                          <w:autoSpaceDN w:val="0"/>
                          <w:adjustRightInd w:val="0"/>
                          <w:spacing w:line="267" w:lineRule="exact"/>
                          <w:ind w:left="736" w:right="727"/>
                          <w:rPr>
                            <w:rFonts w:ascii="Times New Roman" w:hAnsi="Times New Roman"/>
                            <w:sz w:val="24"/>
                            <w:szCs w:val="24"/>
                          </w:rPr>
                        </w:pPr>
                        <w:r>
                          <w:rPr>
                            <w:rFonts w:ascii="Times New Roman" w:hAnsi="Times New Roman"/>
                            <w:sz w:val="24"/>
                            <w:szCs w:val="24"/>
                          </w:rPr>
                          <w:t>Fairly</w:t>
                        </w:r>
                      </w:p>
                    </w:tc>
                  </w:tr>
                  <w:tr w:rsidR="00FA44F7" w:rsidRPr="0087539E" w:rsidTr="00E804BB">
                    <w:trPr>
                      <w:trHeight w:hRule="exact" w:val="288"/>
                    </w:trPr>
                    <w:tc>
                      <w:tcPr>
                        <w:tcW w:w="567" w:type="dxa"/>
                        <w:tcBorders>
                          <w:top w:val="single" w:sz="4" w:space="0" w:color="000000"/>
                          <w:left w:val="single" w:sz="12" w:space="0" w:color="000000"/>
                          <w:bottom w:val="single" w:sz="4" w:space="0" w:color="000000"/>
                          <w:right w:val="single" w:sz="4" w:space="0" w:color="000000"/>
                        </w:tcBorders>
                      </w:tcPr>
                      <w:p w:rsidR="00FA44F7" w:rsidRPr="0087539E" w:rsidRDefault="00FA44F7">
                        <w:pPr>
                          <w:widowControl w:val="0"/>
                          <w:autoSpaceDE w:val="0"/>
                          <w:autoSpaceDN w:val="0"/>
                          <w:adjustRightInd w:val="0"/>
                          <w:spacing w:line="274" w:lineRule="exact"/>
                          <w:ind w:left="239" w:right="249"/>
                          <w:jc w:val="center"/>
                          <w:rPr>
                            <w:rFonts w:ascii="Times New Roman" w:hAnsi="Times New Roman"/>
                            <w:sz w:val="24"/>
                            <w:szCs w:val="24"/>
                          </w:rPr>
                        </w:pPr>
                        <w:r w:rsidRPr="0087539E">
                          <w:rPr>
                            <w:rFonts w:ascii="Times New Roman" w:hAnsi="Times New Roman"/>
                            <w:b/>
                            <w:bCs/>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FA44F7" w:rsidRPr="0087539E" w:rsidRDefault="00FA44F7" w:rsidP="002F046A">
                        <w:pPr>
                          <w:widowControl w:val="0"/>
                          <w:autoSpaceDE w:val="0"/>
                          <w:autoSpaceDN w:val="0"/>
                          <w:adjustRightInd w:val="0"/>
                          <w:spacing w:line="269" w:lineRule="exact"/>
                          <w:jc w:val="center"/>
                          <w:rPr>
                            <w:rFonts w:ascii="Times New Roman" w:hAnsi="Times New Roman"/>
                            <w:sz w:val="24"/>
                            <w:szCs w:val="24"/>
                          </w:rPr>
                        </w:pPr>
                        <w:r w:rsidRPr="0087539E">
                          <w:rPr>
                            <w:rFonts w:ascii="Times New Roman" w:hAnsi="Times New Roman"/>
                            <w:sz w:val="24"/>
                            <w:szCs w:val="24"/>
                          </w:rPr>
                          <w:t>M -1,5 S&lt;X ≤ M -0,5S</w:t>
                        </w:r>
                      </w:p>
                    </w:tc>
                    <w:tc>
                      <w:tcPr>
                        <w:tcW w:w="2126" w:type="dxa"/>
                        <w:tcBorders>
                          <w:top w:val="single" w:sz="4" w:space="0" w:color="000000"/>
                          <w:left w:val="single" w:sz="4" w:space="0" w:color="000000"/>
                          <w:bottom w:val="single" w:sz="4" w:space="0" w:color="000000"/>
                          <w:right w:val="single" w:sz="12" w:space="0" w:color="000000"/>
                        </w:tcBorders>
                      </w:tcPr>
                      <w:p w:rsidR="00FA44F7" w:rsidRPr="0087539E" w:rsidRDefault="00FA44F7" w:rsidP="00BE5769">
                        <w:pPr>
                          <w:widowControl w:val="0"/>
                          <w:autoSpaceDE w:val="0"/>
                          <w:autoSpaceDN w:val="0"/>
                          <w:adjustRightInd w:val="0"/>
                          <w:spacing w:line="269" w:lineRule="exact"/>
                          <w:ind w:left="695" w:right="689"/>
                          <w:rPr>
                            <w:rFonts w:ascii="Times New Roman" w:hAnsi="Times New Roman"/>
                            <w:sz w:val="24"/>
                            <w:szCs w:val="24"/>
                          </w:rPr>
                        </w:pPr>
                        <w:r>
                          <w:rPr>
                            <w:rFonts w:ascii="Times New Roman" w:hAnsi="Times New Roman"/>
                            <w:sz w:val="24"/>
                            <w:szCs w:val="24"/>
                          </w:rPr>
                          <w:t>Not good</w:t>
                        </w:r>
                      </w:p>
                    </w:tc>
                  </w:tr>
                  <w:tr w:rsidR="00FA44F7" w:rsidRPr="0087539E" w:rsidTr="00E804BB">
                    <w:trPr>
                      <w:trHeight w:hRule="exact" w:val="295"/>
                    </w:trPr>
                    <w:tc>
                      <w:tcPr>
                        <w:tcW w:w="567" w:type="dxa"/>
                        <w:tcBorders>
                          <w:top w:val="single" w:sz="4" w:space="0" w:color="000000"/>
                          <w:left w:val="single" w:sz="12" w:space="0" w:color="000000"/>
                          <w:bottom w:val="single" w:sz="12" w:space="0" w:color="000000"/>
                          <w:right w:val="single" w:sz="4" w:space="0" w:color="000000"/>
                        </w:tcBorders>
                      </w:tcPr>
                      <w:p w:rsidR="00FA44F7" w:rsidRPr="0087539E" w:rsidRDefault="00FA44F7">
                        <w:pPr>
                          <w:widowControl w:val="0"/>
                          <w:autoSpaceDE w:val="0"/>
                          <w:autoSpaceDN w:val="0"/>
                          <w:adjustRightInd w:val="0"/>
                          <w:spacing w:line="272" w:lineRule="exact"/>
                          <w:ind w:left="239" w:right="249"/>
                          <w:jc w:val="center"/>
                          <w:rPr>
                            <w:rFonts w:ascii="Times New Roman" w:hAnsi="Times New Roman"/>
                            <w:sz w:val="24"/>
                            <w:szCs w:val="24"/>
                          </w:rPr>
                        </w:pPr>
                        <w:r w:rsidRPr="0087539E">
                          <w:rPr>
                            <w:rFonts w:ascii="Times New Roman" w:hAnsi="Times New Roman"/>
                            <w:b/>
                            <w:bCs/>
                            <w:sz w:val="24"/>
                            <w:szCs w:val="24"/>
                          </w:rPr>
                          <w:t>5</w:t>
                        </w:r>
                      </w:p>
                    </w:tc>
                    <w:tc>
                      <w:tcPr>
                        <w:tcW w:w="2410" w:type="dxa"/>
                        <w:tcBorders>
                          <w:top w:val="single" w:sz="4" w:space="0" w:color="000000"/>
                          <w:left w:val="single" w:sz="4" w:space="0" w:color="000000"/>
                          <w:bottom w:val="single" w:sz="12" w:space="0" w:color="000000"/>
                          <w:right w:val="single" w:sz="4" w:space="0" w:color="000000"/>
                        </w:tcBorders>
                      </w:tcPr>
                      <w:p w:rsidR="00FA44F7" w:rsidRPr="0087539E" w:rsidRDefault="00FA44F7" w:rsidP="002F046A">
                        <w:pPr>
                          <w:widowControl w:val="0"/>
                          <w:autoSpaceDE w:val="0"/>
                          <w:autoSpaceDN w:val="0"/>
                          <w:adjustRightInd w:val="0"/>
                          <w:spacing w:line="267" w:lineRule="exact"/>
                          <w:jc w:val="center"/>
                          <w:rPr>
                            <w:rFonts w:ascii="Times New Roman" w:hAnsi="Times New Roman"/>
                            <w:sz w:val="24"/>
                            <w:szCs w:val="24"/>
                          </w:rPr>
                        </w:pPr>
                        <w:r w:rsidRPr="0087539E">
                          <w:rPr>
                            <w:rFonts w:ascii="Times New Roman" w:hAnsi="Times New Roman"/>
                            <w:sz w:val="24"/>
                            <w:szCs w:val="24"/>
                          </w:rPr>
                          <w:t>X ≤ M -1,5 S</w:t>
                        </w:r>
                      </w:p>
                    </w:tc>
                    <w:tc>
                      <w:tcPr>
                        <w:tcW w:w="2126" w:type="dxa"/>
                        <w:tcBorders>
                          <w:top w:val="single" w:sz="4" w:space="0" w:color="000000"/>
                          <w:left w:val="single" w:sz="4" w:space="0" w:color="000000"/>
                          <w:bottom w:val="single" w:sz="12" w:space="0" w:color="000000"/>
                          <w:right w:val="single" w:sz="12" w:space="0" w:color="000000"/>
                        </w:tcBorders>
                      </w:tcPr>
                      <w:p w:rsidR="00FA44F7" w:rsidRPr="0087539E" w:rsidRDefault="00FA44F7" w:rsidP="00BE5769">
                        <w:pPr>
                          <w:widowControl w:val="0"/>
                          <w:autoSpaceDE w:val="0"/>
                          <w:autoSpaceDN w:val="0"/>
                          <w:adjustRightInd w:val="0"/>
                          <w:spacing w:line="267" w:lineRule="exact"/>
                          <w:ind w:left="378"/>
                          <w:rPr>
                            <w:rFonts w:ascii="Times New Roman" w:hAnsi="Times New Roman"/>
                            <w:sz w:val="24"/>
                            <w:szCs w:val="24"/>
                          </w:rPr>
                        </w:pPr>
                        <w:r>
                          <w:rPr>
                            <w:rFonts w:ascii="Times New Roman" w:hAnsi="Times New Roman"/>
                            <w:spacing w:val="1"/>
                            <w:sz w:val="24"/>
                            <w:szCs w:val="24"/>
                          </w:rPr>
                          <w:t xml:space="preserve">        Bad</w:t>
                        </w:r>
                      </w:p>
                    </w:tc>
                  </w:tr>
                </w:tbl>
                <w:p w:rsidR="00F800DB" w:rsidRDefault="00F800DB" w:rsidP="00F800DB">
                  <w:pPr>
                    <w:widowControl w:val="0"/>
                    <w:autoSpaceDE w:val="0"/>
                    <w:autoSpaceDN w:val="0"/>
                    <w:adjustRightInd w:val="0"/>
                    <w:spacing w:line="240" w:lineRule="auto"/>
                    <w:rPr>
                      <w:rFonts w:ascii="Times New Roman" w:hAnsi="Times New Roman"/>
                      <w:sz w:val="24"/>
                      <w:szCs w:val="24"/>
                    </w:rPr>
                  </w:pPr>
                </w:p>
              </w:txbxContent>
            </v:textbox>
            <w10:wrap anchorx="page"/>
          </v:shape>
        </w:pict>
      </w:r>
    </w:p>
    <w:p w:rsidR="00F800DB" w:rsidRPr="001A08D5" w:rsidRDefault="00F800DB" w:rsidP="001A08D5">
      <w:pPr>
        <w:jc w:val="both"/>
        <w:rPr>
          <w:rFonts w:ascii="Times New Roman" w:hAnsi="Times New Roman"/>
          <w:lang w:val="en-US"/>
        </w:rPr>
      </w:pPr>
    </w:p>
    <w:p w:rsidR="002D498D" w:rsidRPr="002D498D" w:rsidRDefault="002D498D">
      <w:pPr>
        <w:rPr>
          <w:rFonts w:ascii="Times New Roman" w:hAnsi="Times New Roman"/>
          <w:lang w:val="id-ID"/>
        </w:rPr>
      </w:pPr>
    </w:p>
    <w:p w:rsidR="002D498D" w:rsidRPr="002D498D" w:rsidRDefault="002D498D">
      <w:pPr>
        <w:rPr>
          <w:rFonts w:ascii="Times New Roman" w:hAnsi="Times New Roman"/>
          <w:lang w:val="id-ID"/>
        </w:rPr>
      </w:pPr>
    </w:p>
    <w:p w:rsidR="002D498D" w:rsidRDefault="002D498D">
      <w:pPr>
        <w:rPr>
          <w:rFonts w:ascii="Times New Roman" w:hAnsi="Times New Roman"/>
          <w:lang w:val="en-US"/>
        </w:rPr>
      </w:pPr>
    </w:p>
    <w:p w:rsidR="00F800DB" w:rsidRDefault="00F800DB">
      <w:pPr>
        <w:rPr>
          <w:rFonts w:ascii="Times New Roman" w:hAnsi="Times New Roman"/>
          <w:lang w:val="en-US"/>
        </w:rPr>
      </w:pPr>
    </w:p>
    <w:p w:rsidR="00F800DB" w:rsidRDefault="00F800DB" w:rsidP="00F800DB">
      <w:pPr>
        <w:widowControl w:val="0"/>
        <w:autoSpaceDE w:val="0"/>
        <w:autoSpaceDN w:val="0"/>
        <w:adjustRightInd w:val="0"/>
        <w:spacing w:before="29" w:line="240" w:lineRule="auto"/>
        <w:rPr>
          <w:rFonts w:ascii="Times New Roman" w:hAnsi="Times New Roman"/>
          <w:color w:val="000000"/>
          <w:sz w:val="24"/>
          <w:szCs w:val="24"/>
        </w:rPr>
      </w:pPr>
    </w:p>
    <w:p w:rsidR="00F800DB" w:rsidRDefault="00F800DB" w:rsidP="00F800DB">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Description:</w:t>
      </w:r>
    </w:p>
    <w:p w:rsidR="00F800DB" w:rsidRDefault="00F800DB" w:rsidP="00F800DB">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i/>
          <w:iCs/>
          <w:color w:val="000000"/>
          <w:sz w:val="24"/>
          <w:szCs w:val="24"/>
        </w:rPr>
        <w:t xml:space="preserve">M </w:t>
      </w:r>
      <w:r>
        <w:rPr>
          <w:rFonts w:ascii="Times New Roman" w:hAnsi="Times New Roman"/>
          <w:color w:val="000000"/>
          <w:sz w:val="24"/>
          <w:szCs w:val="24"/>
        </w:rPr>
        <w:t>:</w:t>
      </w:r>
      <w:r>
        <w:rPr>
          <w:rFonts w:ascii="Times New Roman" w:hAnsi="Times New Roman"/>
          <w:i/>
          <w:iCs/>
          <w:color w:val="000000"/>
          <w:spacing w:val="2"/>
          <w:sz w:val="24"/>
          <w:szCs w:val="24"/>
        </w:rPr>
        <w:t>m</w:t>
      </w:r>
      <w:r>
        <w:rPr>
          <w:rFonts w:ascii="Times New Roman" w:hAnsi="Times New Roman"/>
          <w:i/>
          <w:iCs/>
          <w:color w:val="000000"/>
          <w:spacing w:val="-1"/>
          <w:sz w:val="24"/>
          <w:szCs w:val="24"/>
        </w:rPr>
        <w:t>e</w:t>
      </w:r>
      <w:r>
        <w:rPr>
          <w:rFonts w:ascii="Times New Roman" w:hAnsi="Times New Roman"/>
          <w:i/>
          <w:iCs/>
          <w:color w:val="000000"/>
          <w:sz w:val="24"/>
          <w:szCs w:val="24"/>
        </w:rPr>
        <w:t>a</w:t>
      </w:r>
      <w:r>
        <w:rPr>
          <w:rFonts w:ascii="Times New Roman" w:hAnsi="Times New Roman"/>
          <w:i/>
          <w:iCs/>
          <w:color w:val="000000"/>
          <w:spacing w:val="3"/>
          <w:sz w:val="24"/>
          <w:szCs w:val="24"/>
        </w:rPr>
        <w:t>n</w:t>
      </w:r>
    </w:p>
    <w:p w:rsidR="00F800DB" w:rsidRDefault="00F800DB" w:rsidP="00F800DB">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i/>
          <w:iCs/>
          <w:color w:val="000000"/>
          <w:sz w:val="24"/>
          <w:szCs w:val="24"/>
        </w:rPr>
        <w:t xml:space="preserve">X  </w:t>
      </w:r>
      <w:r>
        <w:rPr>
          <w:rFonts w:ascii="Times New Roman" w:hAnsi="Times New Roman"/>
          <w:color w:val="000000"/>
          <w:sz w:val="24"/>
          <w:szCs w:val="24"/>
        </w:rPr>
        <w:t>: score</w:t>
      </w:r>
    </w:p>
    <w:p w:rsidR="00F800DB" w:rsidRDefault="00F800DB" w:rsidP="00F800DB">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i/>
          <w:iCs/>
          <w:color w:val="000000"/>
          <w:sz w:val="24"/>
          <w:szCs w:val="24"/>
        </w:rPr>
        <w:t xml:space="preserve">S  </w:t>
      </w:r>
      <w:r>
        <w:rPr>
          <w:rFonts w:ascii="Times New Roman" w:hAnsi="Times New Roman"/>
          <w:color w:val="000000"/>
          <w:sz w:val="24"/>
          <w:szCs w:val="24"/>
        </w:rPr>
        <w:t>:</w:t>
      </w:r>
      <w:r>
        <w:rPr>
          <w:rFonts w:ascii="Times New Roman" w:hAnsi="Times New Roman"/>
          <w:i/>
          <w:iCs/>
          <w:color w:val="000000"/>
          <w:sz w:val="24"/>
          <w:szCs w:val="24"/>
        </w:rPr>
        <w:t>standard d</w:t>
      </w:r>
      <w:r>
        <w:rPr>
          <w:rFonts w:ascii="Times New Roman" w:hAnsi="Times New Roman"/>
          <w:i/>
          <w:iCs/>
          <w:color w:val="000000"/>
          <w:spacing w:val="-1"/>
          <w:sz w:val="24"/>
          <w:szCs w:val="24"/>
        </w:rPr>
        <w:t>ev</w:t>
      </w:r>
      <w:r>
        <w:rPr>
          <w:rFonts w:ascii="Times New Roman" w:hAnsi="Times New Roman"/>
          <w:i/>
          <w:iCs/>
          <w:color w:val="000000"/>
          <w:sz w:val="24"/>
          <w:szCs w:val="24"/>
        </w:rPr>
        <w:t>iation</w:t>
      </w:r>
    </w:p>
    <w:p w:rsidR="00F800DB" w:rsidRDefault="00F800DB" w:rsidP="00F800DB">
      <w:pPr>
        <w:jc w:val="both"/>
        <w:rPr>
          <w:rFonts w:ascii="Times New Roman" w:hAnsi="Times New Roman"/>
          <w:bCs/>
          <w:lang w:val="en-US"/>
        </w:rPr>
      </w:pPr>
    </w:p>
    <w:p w:rsidR="00F800DB" w:rsidRDefault="00F800DB" w:rsidP="00F800DB">
      <w:pPr>
        <w:jc w:val="both"/>
        <w:rPr>
          <w:rFonts w:ascii="Arial" w:hAnsi="Arial" w:cs="Arial"/>
          <w:b/>
          <w:color w:val="222222"/>
        </w:rPr>
      </w:pPr>
    </w:p>
    <w:p w:rsidR="00F800DB" w:rsidRPr="00F800DB" w:rsidRDefault="00F800DB" w:rsidP="00F800DB">
      <w:pPr>
        <w:jc w:val="both"/>
        <w:rPr>
          <w:rFonts w:ascii="Arial" w:hAnsi="Arial" w:cs="Arial"/>
          <w:b/>
          <w:color w:val="222222"/>
        </w:rPr>
      </w:pPr>
      <w:r w:rsidRPr="00F800DB">
        <w:rPr>
          <w:rFonts w:ascii="Arial" w:hAnsi="Arial" w:cs="Arial"/>
          <w:b/>
          <w:color w:val="222222"/>
        </w:rPr>
        <w:t>Result and Discussion</w:t>
      </w:r>
    </w:p>
    <w:p w:rsidR="00F800DB" w:rsidRDefault="00F800DB" w:rsidP="00F800DB">
      <w:pPr>
        <w:jc w:val="both"/>
        <w:rPr>
          <w:rFonts w:ascii="Arial" w:hAnsi="Arial" w:cs="Arial"/>
          <w:color w:val="222222"/>
        </w:rPr>
      </w:pPr>
    </w:p>
    <w:p w:rsidR="00F800DB" w:rsidRPr="00F800DB" w:rsidRDefault="00F800DB" w:rsidP="00F800DB">
      <w:pPr>
        <w:jc w:val="both"/>
        <w:rPr>
          <w:rFonts w:ascii="Times New Roman" w:hAnsi="Times New Roman"/>
          <w:bCs/>
          <w:lang w:val="en-US"/>
        </w:rPr>
      </w:pPr>
      <w:r>
        <w:rPr>
          <w:rFonts w:ascii="Arial" w:hAnsi="Arial" w:cs="Arial"/>
          <w:color w:val="222222"/>
        </w:rPr>
        <w:t>Subjects in this study were athletes of Volleyball and PPLP Basketbal</w:t>
      </w:r>
      <w:r w:rsidR="00CA302A">
        <w:rPr>
          <w:rFonts w:ascii="Arial" w:hAnsi="Arial" w:cs="Arial"/>
          <w:color w:val="222222"/>
        </w:rPr>
        <w:t>l in Riau Province in 2018 tota</w:t>
      </w:r>
      <w:r>
        <w:rPr>
          <w:rFonts w:ascii="Arial" w:hAnsi="Arial" w:cs="Arial"/>
          <w:color w:val="222222"/>
        </w:rPr>
        <w:t>ling 13 athletes with details of 8 female athletes of PPLP Volleyball, and 5 female athletes of PPLP Basketball. Data on physical conditions in this study consisted of Sit and Reach, Sit-Up 2 minutes, Push-Up 1 minute, Illinois Agility Run, Vertical Jump, Throw Medicine Ball, Bleep Test, and Running 300 Meters, Squat Jump 2 Minutes, and Sprint 20 Meters.</w:t>
      </w:r>
    </w:p>
    <w:p w:rsidR="00F800DB" w:rsidRDefault="00F800DB" w:rsidP="00F800DB">
      <w:pPr>
        <w:jc w:val="both"/>
        <w:rPr>
          <w:rFonts w:ascii="Times New Roman" w:eastAsia="Times New Roman" w:hAnsi="Times New Roman"/>
          <w:color w:val="000000"/>
          <w:sz w:val="24"/>
          <w:szCs w:val="24"/>
          <w:lang w:val="en-US"/>
        </w:rPr>
      </w:pPr>
    </w:p>
    <w:p w:rsidR="00F800DB" w:rsidRDefault="00F800DB" w:rsidP="00F800DB">
      <w:pPr>
        <w:widowControl w:val="0"/>
        <w:autoSpaceDE w:val="0"/>
        <w:autoSpaceDN w:val="0"/>
        <w:adjustRightInd w:val="0"/>
        <w:spacing w:line="240" w:lineRule="auto"/>
        <w:ind w:left="1710" w:hanging="1710"/>
        <w:jc w:val="center"/>
        <w:rPr>
          <w:rFonts w:ascii="Times New Roman" w:hAnsi="Times New Roman"/>
          <w:b/>
          <w:bCs/>
          <w:sz w:val="24"/>
          <w:szCs w:val="24"/>
          <w:lang w:val="en-US"/>
        </w:rPr>
      </w:pPr>
      <w:r>
        <w:rPr>
          <w:rFonts w:ascii="Times New Roman" w:hAnsi="Times New Roman"/>
          <w:b/>
          <w:bCs/>
          <w:noProof/>
          <w:sz w:val="24"/>
          <w:szCs w:val="24"/>
          <w:lang w:val="id-ID" w:eastAsia="id-ID"/>
        </w:rPr>
        <w:drawing>
          <wp:inline distT="0" distB="0" distL="0" distR="0">
            <wp:extent cx="2240691" cy="1614616"/>
            <wp:effectExtent l="0" t="0" r="2667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00DB" w:rsidRPr="004649DC" w:rsidRDefault="00F800DB" w:rsidP="00F800DB">
      <w:pPr>
        <w:widowControl w:val="0"/>
        <w:autoSpaceDE w:val="0"/>
        <w:autoSpaceDN w:val="0"/>
        <w:adjustRightInd w:val="0"/>
        <w:jc w:val="center"/>
        <w:rPr>
          <w:rFonts w:ascii="Times New Roman" w:eastAsiaTheme="minorHAnsi" w:hAnsi="Times New Roman"/>
          <w:b/>
          <w:bCs/>
          <w:sz w:val="24"/>
          <w:szCs w:val="24"/>
          <w:lang w:val="id-ID"/>
        </w:rPr>
      </w:pPr>
      <w:r>
        <w:rPr>
          <w:rFonts w:ascii="Times New Roman" w:hAnsi="Times New Roman"/>
          <w:b/>
          <w:bCs/>
          <w:sz w:val="24"/>
          <w:szCs w:val="24"/>
          <w:lang w:val="en-US"/>
        </w:rPr>
        <w:t>Figure</w:t>
      </w:r>
      <w:r w:rsidRPr="004649DC">
        <w:rPr>
          <w:rFonts w:ascii="Times New Roman" w:hAnsi="Times New Roman"/>
          <w:b/>
          <w:bCs/>
          <w:sz w:val="24"/>
          <w:szCs w:val="24"/>
          <w:lang w:val="en-US"/>
        </w:rPr>
        <w:t>1.</w:t>
      </w:r>
      <w:r>
        <w:rPr>
          <w:rFonts w:ascii="Times New Roman" w:hAnsi="Times New Roman"/>
          <w:b/>
          <w:bCs/>
          <w:sz w:val="24"/>
          <w:szCs w:val="24"/>
          <w:lang w:val="en-US"/>
        </w:rPr>
        <w:t>Graph of volleyball female athletes of</w:t>
      </w:r>
      <w:r w:rsidRPr="004649DC">
        <w:rPr>
          <w:rFonts w:ascii="Times New Roman" w:eastAsiaTheme="minorHAnsi" w:hAnsi="Times New Roman"/>
          <w:b/>
          <w:bCs/>
          <w:sz w:val="24"/>
          <w:szCs w:val="24"/>
          <w:lang w:val="id-ID"/>
        </w:rPr>
        <w:t xml:space="preserve"> PPLP</w:t>
      </w:r>
    </w:p>
    <w:p w:rsidR="00F800DB" w:rsidRDefault="00F800DB" w:rsidP="00F800DB">
      <w:pPr>
        <w:jc w:val="center"/>
        <w:rPr>
          <w:rFonts w:ascii="Times New Roman" w:hAnsi="Times New Roman"/>
          <w:sz w:val="24"/>
          <w:szCs w:val="24"/>
          <w:lang w:val="en-US"/>
        </w:rPr>
      </w:pPr>
      <w:r>
        <w:rPr>
          <w:rFonts w:ascii="Times New Roman" w:hAnsi="Times New Roman"/>
          <w:noProof/>
          <w:sz w:val="24"/>
          <w:szCs w:val="24"/>
          <w:lang w:val="id-ID" w:eastAsia="id-ID"/>
        </w:rPr>
        <w:drawing>
          <wp:inline distT="0" distB="0" distL="0" distR="0">
            <wp:extent cx="2248930" cy="1804086"/>
            <wp:effectExtent l="0" t="0" r="18415"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00DB" w:rsidRDefault="003805C8" w:rsidP="00F800DB">
      <w:pPr>
        <w:jc w:val="center"/>
        <w:rPr>
          <w:rFonts w:ascii="Times New Roman" w:eastAsiaTheme="minorHAnsi" w:hAnsi="Times New Roman"/>
          <w:b/>
          <w:bCs/>
          <w:sz w:val="24"/>
          <w:szCs w:val="24"/>
          <w:lang w:val="en-US"/>
        </w:rPr>
      </w:pPr>
      <w:r>
        <w:rPr>
          <w:rFonts w:ascii="Times New Roman" w:hAnsi="Times New Roman"/>
          <w:b/>
          <w:bCs/>
          <w:sz w:val="24"/>
          <w:szCs w:val="24"/>
          <w:lang w:val="en-US"/>
        </w:rPr>
        <w:t xml:space="preserve">Figure </w:t>
      </w:r>
      <w:r w:rsidR="00F800DB">
        <w:rPr>
          <w:rFonts w:ascii="Times New Roman" w:hAnsi="Times New Roman"/>
          <w:b/>
          <w:bCs/>
          <w:sz w:val="24"/>
          <w:szCs w:val="24"/>
          <w:lang w:val="en-US"/>
        </w:rPr>
        <w:t>2</w:t>
      </w:r>
      <w:r w:rsidR="00F800DB" w:rsidRPr="004649DC">
        <w:rPr>
          <w:rFonts w:ascii="Times New Roman" w:hAnsi="Times New Roman"/>
          <w:b/>
          <w:bCs/>
          <w:sz w:val="24"/>
          <w:szCs w:val="24"/>
          <w:lang w:val="en-US"/>
        </w:rPr>
        <w:t xml:space="preserve">. Histogram </w:t>
      </w:r>
      <w:r w:rsidR="00F800DB">
        <w:rPr>
          <w:rFonts w:ascii="Times New Roman" w:hAnsi="Times New Roman"/>
          <w:b/>
          <w:bCs/>
          <w:sz w:val="24"/>
          <w:szCs w:val="24"/>
          <w:lang w:val="en-US"/>
        </w:rPr>
        <w:t xml:space="preserve">of female basketball athlete of </w:t>
      </w:r>
      <w:r w:rsidR="00F800DB" w:rsidRPr="004649DC">
        <w:rPr>
          <w:rFonts w:ascii="Times New Roman" w:eastAsiaTheme="minorHAnsi" w:hAnsi="Times New Roman"/>
          <w:b/>
          <w:bCs/>
          <w:sz w:val="24"/>
          <w:szCs w:val="24"/>
          <w:lang w:val="id-ID"/>
        </w:rPr>
        <w:t>PPLP</w:t>
      </w:r>
    </w:p>
    <w:p w:rsidR="00F800DB" w:rsidRDefault="00F800DB">
      <w:pPr>
        <w:rPr>
          <w:rFonts w:ascii="Times New Roman" w:hAnsi="Times New Roman"/>
          <w:lang w:val="en-US"/>
        </w:rPr>
      </w:pPr>
    </w:p>
    <w:p w:rsidR="00F800DB" w:rsidRDefault="00F800DB" w:rsidP="00F800DB">
      <w:pPr>
        <w:jc w:val="both"/>
        <w:rPr>
          <w:rFonts w:ascii="Arial" w:hAnsi="Arial" w:cs="Arial"/>
          <w:color w:val="222222"/>
        </w:rPr>
      </w:pPr>
      <w:r>
        <w:rPr>
          <w:rFonts w:ascii="Arial" w:hAnsi="Arial" w:cs="Arial"/>
          <w:color w:val="222222"/>
        </w:rPr>
        <w:t>In detail, the physical condition of Silat PPLP and PPLM Riau Province athletes in 2018, as follows:</w:t>
      </w:r>
    </w:p>
    <w:p w:rsidR="00E804BB" w:rsidRDefault="00E804BB" w:rsidP="00F800DB">
      <w:pPr>
        <w:jc w:val="both"/>
        <w:rPr>
          <w:rFonts w:ascii="Arial" w:hAnsi="Arial" w:cs="Arial"/>
          <w:color w:val="222222"/>
          <w:lang w:val="id-ID"/>
        </w:rPr>
      </w:pPr>
    </w:p>
    <w:p w:rsidR="00E804BB" w:rsidRDefault="00E804BB" w:rsidP="00F800DB">
      <w:pPr>
        <w:jc w:val="both"/>
        <w:rPr>
          <w:rFonts w:ascii="Arial" w:hAnsi="Arial" w:cs="Arial"/>
          <w:color w:val="222222"/>
          <w:lang w:val="id-ID"/>
        </w:rPr>
      </w:pPr>
    </w:p>
    <w:p w:rsidR="00E804BB" w:rsidRDefault="00E804BB" w:rsidP="00F800DB">
      <w:pPr>
        <w:jc w:val="both"/>
        <w:rPr>
          <w:rFonts w:ascii="Arial" w:hAnsi="Arial" w:cs="Arial"/>
          <w:color w:val="222222"/>
          <w:lang w:val="id-ID"/>
        </w:rPr>
      </w:pPr>
    </w:p>
    <w:p w:rsidR="00F800DB" w:rsidRPr="004F051B" w:rsidRDefault="00F800DB" w:rsidP="00F800DB">
      <w:pPr>
        <w:jc w:val="both"/>
        <w:rPr>
          <w:rFonts w:ascii="Arial" w:hAnsi="Arial" w:cs="Arial"/>
          <w:b/>
          <w:color w:val="222222"/>
        </w:rPr>
      </w:pPr>
      <w:r w:rsidRPr="004F051B">
        <w:rPr>
          <w:rFonts w:ascii="Arial" w:hAnsi="Arial" w:cs="Arial"/>
          <w:b/>
          <w:color w:val="222222"/>
        </w:rPr>
        <w:lastRenderedPageBreak/>
        <w:t>Sit and Reach</w:t>
      </w:r>
    </w:p>
    <w:p w:rsidR="002F573E" w:rsidRDefault="00F800DB" w:rsidP="00F800DB">
      <w:pPr>
        <w:jc w:val="both"/>
        <w:rPr>
          <w:rFonts w:ascii="Arial" w:hAnsi="Arial" w:cs="Arial"/>
          <w:color w:val="222222"/>
        </w:rPr>
      </w:pPr>
      <w:r>
        <w:rPr>
          <w:rFonts w:ascii="Arial" w:hAnsi="Arial" w:cs="Arial"/>
          <w:color w:val="222222"/>
        </w:rPr>
        <w:t>Data analysis for female athletes in Riau Province PPLP Volleyball Ball in 2018 obtained that the lowest score (minimum) 1, the highest score (maximum) 3, and the mean (mean) 2,125, standard deviation (SD) 0.83. Data analysis for female athletes in Riau Province PPLP Basketball in 2018 obtained that the lowest score (minimum) 1, highest score (maximum) 2, mean (mean) 1.6, standard deviation (SD) 0.547</w:t>
      </w:r>
    </w:p>
    <w:p w:rsidR="002F573E" w:rsidRPr="002848A9" w:rsidRDefault="002F573E" w:rsidP="002F573E">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2F573E" w:rsidRPr="00A70A2C" w:rsidTr="00BE5769">
        <w:trPr>
          <w:trHeight w:val="255"/>
          <w:jc w:val="center"/>
        </w:trPr>
        <w:tc>
          <w:tcPr>
            <w:tcW w:w="2340" w:type="dxa"/>
          </w:tcPr>
          <w:p w:rsidR="002F573E" w:rsidRPr="00A70A2C" w:rsidRDefault="002F573E"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2F573E" w:rsidRPr="008F325F" w:rsidRDefault="002F573E"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2F573E" w:rsidRPr="00A70A2C" w:rsidTr="00BE5769">
        <w:trPr>
          <w:trHeight w:val="397"/>
          <w:jc w:val="center"/>
        </w:trPr>
        <w:tc>
          <w:tcPr>
            <w:tcW w:w="2340" w:type="dxa"/>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2F573E" w:rsidRPr="009C59DD" w:rsidRDefault="002F573E"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2,125</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0.83</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3</w:t>
            </w:r>
          </w:p>
        </w:tc>
      </w:tr>
    </w:tbl>
    <w:p w:rsidR="00020570" w:rsidRDefault="00020570" w:rsidP="002F573E">
      <w:pPr>
        <w:jc w:val="center"/>
        <w:rPr>
          <w:rFonts w:ascii="Times New Roman" w:hAnsi="Times New Roman"/>
          <w:b/>
          <w:bCs/>
          <w:sz w:val="24"/>
          <w:szCs w:val="24"/>
        </w:rPr>
      </w:pPr>
    </w:p>
    <w:p w:rsidR="002F573E" w:rsidRPr="002848A9" w:rsidRDefault="002F573E" w:rsidP="002F573E">
      <w:pPr>
        <w:jc w:val="center"/>
        <w:rPr>
          <w:rFonts w:ascii="Times New Roman" w:hAnsi="Times New Roman"/>
          <w:b/>
          <w:bCs/>
          <w:iCs/>
          <w:sz w:val="24"/>
          <w:szCs w:val="24"/>
        </w:rPr>
      </w:pPr>
      <w:r w:rsidRPr="002848A9">
        <w:rPr>
          <w:rFonts w:ascii="Times New Roman" w:hAnsi="Times New Roman"/>
          <w:b/>
          <w:bCs/>
          <w:sz w:val="24"/>
          <w:szCs w:val="24"/>
        </w:rPr>
        <w:t>Table 2.</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2F573E" w:rsidRPr="00A70A2C" w:rsidTr="00BE5769">
        <w:trPr>
          <w:trHeight w:val="255"/>
          <w:jc w:val="center"/>
        </w:trPr>
        <w:tc>
          <w:tcPr>
            <w:tcW w:w="2340" w:type="dxa"/>
          </w:tcPr>
          <w:p w:rsidR="002F573E" w:rsidRPr="00A70A2C" w:rsidRDefault="002F573E"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2F573E" w:rsidRPr="008F325F" w:rsidRDefault="002F573E"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2F573E" w:rsidRPr="00A70A2C" w:rsidTr="00BE5769">
        <w:trPr>
          <w:trHeight w:val="397"/>
          <w:jc w:val="center"/>
        </w:trPr>
        <w:tc>
          <w:tcPr>
            <w:tcW w:w="2340" w:type="dxa"/>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2F573E" w:rsidRPr="009C59DD" w:rsidRDefault="002F573E"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1.6</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0.547</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2F573E" w:rsidRPr="00A70A2C" w:rsidTr="00BE5769">
        <w:trPr>
          <w:trHeight w:val="397"/>
          <w:jc w:val="center"/>
        </w:trPr>
        <w:tc>
          <w:tcPr>
            <w:tcW w:w="2340" w:type="dxa"/>
            <w:noWrap/>
            <w:hideMark/>
          </w:tcPr>
          <w:p w:rsidR="002F573E" w:rsidRPr="00A70A2C" w:rsidRDefault="002F573E"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2F573E" w:rsidRPr="008F325F" w:rsidRDefault="002F573E"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2</w:t>
            </w:r>
          </w:p>
        </w:tc>
      </w:tr>
    </w:tbl>
    <w:p w:rsidR="00AF064E" w:rsidRDefault="00F800DB" w:rsidP="00F800DB">
      <w:pPr>
        <w:jc w:val="both"/>
        <w:rPr>
          <w:rFonts w:ascii="Arial" w:hAnsi="Arial" w:cs="Arial"/>
          <w:color w:val="222222"/>
        </w:rPr>
      </w:pPr>
      <w:r>
        <w:rPr>
          <w:rFonts w:ascii="Arial" w:hAnsi="Arial" w:cs="Arial"/>
          <w:color w:val="222222"/>
        </w:rPr>
        <w:br/>
      </w:r>
    </w:p>
    <w:p w:rsidR="00F800DB" w:rsidRPr="004F051B" w:rsidRDefault="00F800DB" w:rsidP="00F800DB">
      <w:pPr>
        <w:jc w:val="both"/>
        <w:rPr>
          <w:rFonts w:ascii="Arial" w:hAnsi="Arial" w:cs="Arial"/>
          <w:b/>
          <w:color w:val="222222"/>
        </w:rPr>
      </w:pPr>
      <w:r w:rsidRPr="004F051B">
        <w:rPr>
          <w:rFonts w:ascii="Arial" w:hAnsi="Arial" w:cs="Arial"/>
          <w:b/>
          <w:color w:val="222222"/>
        </w:rPr>
        <w:t>Sit Up</w:t>
      </w:r>
    </w:p>
    <w:p w:rsidR="00592253" w:rsidRDefault="00F800DB" w:rsidP="00F800DB">
      <w:pPr>
        <w:jc w:val="both"/>
        <w:rPr>
          <w:rFonts w:ascii="Arial" w:hAnsi="Arial" w:cs="Arial"/>
          <w:color w:val="222222"/>
        </w:rPr>
      </w:pPr>
      <w:r w:rsidRPr="00592253">
        <w:rPr>
          <w:rFonts w:ascii="Arial" w:hAnsi="Arial" w:cs="Arial"/>
          <w:color w:val="222222"/>
        </w:rPr>
        <w:t>Analysis of the data of Riau Province PPLP Volleyball</w:t>
      </w:r>
      <w:r w:rsidR="00592253" w:rsidRPr="00592253">
        <w:rPr>
          <w:rFonts w:ascii="Arial" w:hAnsi="Arial" w:cs="Arial"/>
          <w:color w:val="222222"/>
        </w:rPr>
        <w:t xml:space="preserve"> female athletes</w:t>
      </w:r>
      <w:r w:rsidRPr="00592253">
        <w:rPr>
          <w:rFonts w:ascii="Arial" w:hAnsi="Arial" w:cs="Arial"/>
          <w:color w:val="222222"/>
        </w:rPr>
        <w:t xml:space="preserve"> in 2018 obtained</w:t>
      </w:r>
      <w:r w:rsidR="00592253" w:rsidRPr="00592253">
        <w:rPr>
          <w:rFonts w:ascii="Arial" w:hAnsi="Arial" w:cs="Arial"/>
          <w:color w:val="222222"/>
        </w:rPr>
        <w:t xml:space="preserve"> that</w:t>
      </w:r>
      <w:r w:rsidRPr="00592253">
        <w:rPr>
          <w:rFonts w:ascii="Arial" w:hAnsi="Arial" w:cs="Arial"/>
          <w:color w:val="222222"/>
        </w:rPr>
        <w:t xml:space="preserve"> the lowest score (minimum) </w:t>
      </w:r>
      <w:r w:rsidR="00592253" w:rsidRPr="00592253">
        <w:rPr>
          <w:rFonts w:ascii="Arial" w:hAnsi="Arial" w:cs="Arial"/>
          <w:color w:val="222222"/>
        </w:rPr>
        <w:t xml:space="preserve">is </w:t>
      </w:r>
      <w:r w:rsidRPr="00592253">
        <w:rPr>
          <w:rFonts w:ascii="Arial" w:hAnsi="Arial" w:cs="Arial"/>
          <w:color w:val="222222"/>
        </w:rPr>
        <w:t xml:space="preserve">1, </w:t>
      </w:r>
      <w:r w:rsidR="00592253" w:rsidRPr="00592253">
        <w:rPr>
          <w:rFonts w:ascii="Arial" w:hAnsi="Arial" w:cs="Arial"/>
          <w:color w:val="222222"/>
        </w:rPr>
        <w:t xml:space="preserve">the </w:t>
      </w:r>
      <w:r w:rsidRPr="00592253">
        <w:rPr>
          <w:rFonts w:ascii="Arial" w:hAnsi="Arial" w:cs="Arial"/>
          <w:color w:val="222222"/>
        </w:rPr>
        <w:t>highest score (maximum)</w:t>
      </w:r>
      <w:r w:rsidR="00592253" w:rsidRPr="00592253">
        <w:rPr>
          <w:rFonts w:ascii="Arial" w:hAnsi="Arial" w:cs="Arial"/>
          <w:color w:val="222222"/>
        </w:rPr>
        <w:t xml:space="preserve"> is</w:t>
      </w:r>
      <w:r w:rsidRPr="00592253">
        <w:rPr>
          <w:rFonts w:ascii="Arial" w:hAnsi="Arial" w:cs="Arial"/>
          <w:color w:val="222222"/>
        </w:rPr>
        <w:t xml:space="preserve"> 3, </w:t>
      </w:r>
      <w:r w:rsidR="00592253" w:rsidRPr="00592253">
        <w:rPr>
          <w:rFonts w:ascii="Arial" w:hAnsi="Arial" w:cs="Arial"/>
          <w:color w:val="222222"/>
        </w:rPr>
        <w:t xml:space="preserve">and </w:t>
      </w:r>
      <w:r w:rsidRPr="00592253">
        <w:rPr>
          <w:rFonts w:ascii="Arial" w:hAnsi="Arial" w:cs="Arial"/>
          <w:color w:val="222222"/>
        </w:rPr>
        <w:t xml:space="preserve">average (mean) </w:t>
      </w:r>
      <w:r w:rsidR="00592253" w:rsidRPr="00592253">
        <w:rPr>
          <w:rFonts w:ascii="Arial" w:hAnsi="Arial" w:cs="Arial"/>
          <w:color w:val="222222"/>
        </w:rPr>
        <w:t>is 1,375 with</w:t>
      </w:r>
      <w:r w:rsidRPr="00592253">
        <w:rPr>
          <w:rFonts w:ascii="Arial" w:hAnsi="Arial" w:cs="Arial"/>
          <w:color w:val="222222"/>
        </w:rPr>
        <w:t xml:space="preserve"> standard deviation (SD) </w:t>
      </w:r>
      <w:r w:rsidR="00592253" w:rsidRPr="00592253">
        <w:rPr>
          <w:rFonts w:ascii="Arial" w:hAnsi="Arial" w:cs="Arial"/>
          <w:color w:val="222222"/>
        </w:rPr>
        <w:t xml:space="preserve">of </w:t>
      </w:r>
      <w:r w:rsidRPr="00592253">
        <w:rPr>
          <w:rFonts w:ascii="Arial" w:hAnsi="Arial" w:cs="Arial"/>
          <w:color w:val="222222"/>
        </w:rPr>
        <w:t xml:space="preserve">0.744. Data analysis of Riau Province </w:t>
      </w:r>
      <w:r w:rsidRPr="00592253">
        <w:rPr>
          <w:rFonts w:ascii="Arial" w:hAnsi="Arial" w:cs="Arial"/>
          <w:color w:val="222222"/>
        </w:rPr>
        <w:lastRenderedPageBreak/>
        <w:t>PPLP</w:t>
      </w:r>
      <w:r>
        <w:rPr>
          <w:rFonts w:ascii="Arial" w:hAnsi="Arial" w:cs="Arial"/>
          <w:color w:val="222222"/>
        </w:rPr>
        <w:t xml:space="preserve"> Basketball Ball </w:t>
      </w:r>
      <w:r w:rsidR="00592253" w:rsidRPr="00592253">
        <w:rPr>
          <w:rFonts w:ascii="Arial" w:hAnsi="Arial" w:cs="Arial"/>
          <w:color w:val="222222"/>
        </w:rPr>
        <w:t xml:space="preserve">female athletes </w:t>
      </w:r>
      <w:r>
        <w:rPr>
          <w:rFonts w:ascii="Arial" w:hAnsi="Arial" w:cs="Arial"/>
          <w:color w:val="222222"/>
        </w:rPr>
        <w:t>in 2018 obtained</w:t>
      </w:r>
      <w:r w:rsidR="00592253">
        <w:rPr>
          <w:rFonts w:ascii="Arial" w:hAnsi="Arial" w:cs="Arial"/>
          <w:color w:val="222222"/>
        </w:rPr>
        <w:t xml:space="preserve"> that</w:t>
      </w:r>
      <w:r>
        <w:rPr>
          <w:rFonts w:ascii="Arial" w:hAnsi="Arial" w:cs="Arial"/>
          <w:color w:val="222222"/>
        </w:rPr>
        <w:t xml:space="preserve"> the lowest score (minimum)</w:t>
      </w:r>
      <w:r w:rsidR="00592253">
        <w:rPr>
          <w:rFonts w:ascii="Arial" w:hAnsi="Arial" w:cs="Arial"/>
          <w:color w:val="222222"/>
        </w:rPr>
        <w:t xml:space="preserve"> is</w:t>
      </w:r>
      <w:r>
        <w:rPr>
          <w:rFonts w:ascii="Arial" w:hAnsi="Arial" w:cs="Arial"/>
          <w:color w:val="222222"/>
        </w:rPr>
        <w:t xml:space="preserve"> 1, highest score (maximum)</w:t>
      </w:r>
      <w:r w:rsidR="00592253">
        <w:rPr>
          <w:rFonts w:ascii="Arial" w:hAnsi="Arial" w:cs="Arial"/>
          <w:color w:val="222222"/>
        </w:rPr>
        <w:t xml:space="preserve"> is</w:t>
      </w:r>
      <w:r>
        <w:rPr>
          <w:rFonts w:ascii="Arial" w:hAnsi="Arial" w:cs="Arial"/>
          <w:color w:val="222222"/>
        </w:rPr>
        <w:t xml:space="preserve"> 1, </w:t>
      </w:r>
      <w:r w:rsidR="00592253">
        <w:rPr>
          <w:rFonts w:ascii="Arial" w:hAnsi="Arial" w:cs="Arial"/>
          <w:color w:val="222222"/>
        </w:rPr>
        <w:t xml:space="preserve">and </w:t>
      </w:r>
      <w:r>
        <w:rPr>
          <w:rFonts w:ascii="Arial" w:hAnsi="Arial" w:cs="Arial"/>
          <w:color w:val="222222"/>
        </w:rPr>
        <w:t xml:space="preserve">mean (mean) </w:t>
      </w:r>
      <w:r w:rsidR="00592253">
        <w:rPr>
          <w:rFonts w:ascii="Arial" w:hAnsi="Arial" w:cs="Arial"/>
          <w:color w:val="222222"/>
        </w:rPr>
        <w:t>is 1 with</w:t>
      </w:r>
      <w:r>
        <w:rPr>
          <w:rFonts w:ascii="Arial" w:hAnsi="Arial" w:cs="Arial"/>
          <w:color w:val="222222"/>
        </w:rPr>
        <w:t xml:space="preserve"> standard deviation (SD) </w:t>
      </w:r>
      <w:r w:rsidR="00592253">
        <w:rPr>
          <w:rFonts w:ascii="Arial" w:hAnsi="Arial" w:cs="Arial"/>
          <w:color w:val="222222"/>
        </w:rPr>
        <w:t xml:space="preserve">of </w:t>
      </w:r>
      <w:r>
        <w:rPr>
          <w:rFonts w:ascii="Arial" w:hAnsi="Arial" w:cs="Arial"/>
          <w:color w:val="222222"/>
        </w:rPr>
        <w:t>0.</w:t>
      </w: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3</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sidRPr="00592253">
              <w:rPr>
                <w:rFonts w:ascii="Arial" w:hAnsi="Arial" w:cs="Arial"/>
                <w:color w:val="222222"/>
              </w:rPr>
              <w:t>1,375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sidRPr="00592253">
              <w:rPr>
                <w:rFonts w:ascii="Arial" w:hAnsi="Arial" w:cs="Arial"/>
                <w:color w:val="222222"/>
              </w:rPr>
              <w:t>0.744</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3</w:t>
            </w:r>
          </w:p>
        </w:tc>
      </w:tr>
    </w:tbl>
    <w:p w:rsidR="00020570" w:rsidRDefault="00020570" w:rsidP="00B26F6A">
      <w:pPr>
        <w:jc w:val="center"/>
        <w:rPr>
          <w:rFonts w:ascii="Times New Roman" w:hAnsi="Times New Roman"/>
          <w:b/>
          <w:bCs/>
          <w:sz w:val="24"/>
          <w:szCs w:val="24"/>
        </w:rPr>
      </w:pP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4</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26F6A">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1</w:t>
            </w:r>
          </w:p>
        </w:tc>
      </w:tr>
    </w:tbl>
    <w:p w:rsidR="00AF064E" w:rsidRDefault="00AF064E" w:rsidP="00F800DB">
      <w:pPr>
        <w:jc w:val="both"/>
        <w:rPr>
          <w:rFonts w:ascii="Arial" w:hAnsi="Arial" w:cs="Arial"/>
          <w:color w:val="222222"/>
        </w:rPr>
      </w:pPr>
    </w:p>
    <w:p w:rsidR="00592253" w:rsidRPr="004F051B" w:rsidRDefault="00F800DB" w:rsidP="00F800DB">
      <w:pPr>
        <w:jc w:val="both"/>
        <w:rPr>
          <w:rFonts w:ascii="Arial" w:hAnsi="Arial" w:cs="Arial"/>
          <w:b/>
          <w:color w:val="222222"/>
        </w:rPr>
      </w:pPr>
      <w:r w:rsidRPr="004F051B">
        <w:rPr>
          <w:rFonts w:ascii="Arial" w:hAnsi="Arial" w:cs="Arial"/>
          <w:b/>
          <w:color w:val="222222"/>
        </w:rPr>
        <w:t>Push Up</w:t>
      </w:r>
    </w:p>
    <w:p w:rsidR="00592253" w:rsidRDefault="00F800DB" w:rsidP="00F800DB">
      <w:pPr>
        <w:jc w:val="both"/>
        <w:rPr>
          <w:rFonts w:ascii="Arial" w:hAnsi="Arial" w:cs="Arial"/>
          <w:color w:val="222222"/>
        </w:rPr>
      </w:pPr>
      <w:r>
        <w:rPr>
          <w:rFonts w:ascii="Arial" w:hAnsi="Arial" w:cs="Arial"/>
          <w:color w:val="222222"/>
        </w:rPr>
        <w:t xml:space="preserve">Analysis of the data </w:t>
      </w:r>
      <w:r w:rsidR="00592253">
        <w:rPr>
          <w:rFonts w:ascii="Arial" w:hAnsi="Arial" w:cs="Arial"/>
          <w:color w:val="222222"/>
        </w:rPr>
        <w:t>for</w:t>
      </w:r>
      <w:r>
        <w:rPr>
          <w:rFonts w:ascii="Arial" w:hAnsi="Arial" w:cs="Arial"/>
          <w:color w:val="222222"/>
        </w:rPr>
        <w:t xml:space="preserve"> the Riau Province </w:t>
      </w:r>
      <w:r w:rsidR="00592253">
        <w:rPr>
          <w:rFonts w:ascii="Arial" w:hAnsi="Arial" w:cs="Arial"/>
          <w:color w:val="222222"/>
        </w:rPr>
        <w:t xml:space="preserve">PPLP Volleyball </w:t>
      </w:r>
      <w:r>
        <w:rPr>
          <w:rFonts w:ascii="Arial" w:hAnsi="Arial" w:cs="Arial"/>
          <w:color w:val="222222"/>
        </w:rPr>
        <w:t xml:space="preserve">in 2018 obtained </w:t>
      </w:r>
      <w:r w:rsidR="00592253">
        <w:rPr>
          <w:rFonts w:ascii="Arial" w:hAnsi="Arial" w:cs="Arial"/>
          <w:color w:val="222222"/>
        </w:rPr>
        <w:t xml:space="preserve">that </w:t>
      </w:r>
      <w:r>
        <w:rPr>
          <w:rFonts w:ascii="Arial" w:hAnsi="Arial" w:cs="Arial"/>
          <w:color w:val="222222"/>
        </w:rPr>
        <w:t xml:space="preserve">the lowest score (minimum) </w:t>
      </w:r>
      <w:r w:rsidR="00592253">
        <w:rPr>
          <w:rFonts w:ascii="Arial" w:hAnsi="Arial" w:cs="Arial"/>
          <w:color w:val="222222"/>
        </w:rPr>
        <w:t xml:space="preserve">is </w:t>
      </w:r>
      <w:r>
        <w:rPr>
          <w:rFonts w:ascii="Arial" w:hAnsi="Arial" w:cs="Arial"/>
          <w:color w:val="222222"/>
        </w:rPr>
        <w:t xml:space="preserve">1, the highest score (maximum) </w:t>
      </w:r>
      <w:r w:rsidR="00592253">
        <w:rPr>
          <w:rFonts w:ascii="Arial" w:hAnsi="Arial" w:cs="Arial"/>
          <w:color w:val="222222"/>
        </w:rPr>
        <w:t xml:space="preserve">is </w:t>
      </w:r>
      <w:r>
        <w:rPr>
          <w:rFonts w:ascii="Arial" w:hAnsi="Arial" w:cs="Arial"/>
          <w:color w:val="222222"/>
        </w:rPr>
        <w:t xml:space="preserve">2, the mean (mean) </w:t>
      </w:r>
      <w:r w:rsidR="00592253">
        <w:rPr>
          <w:rFonts w:ascii="Arial" w:hAnsi="Arial" w:cs="Arial"/>
          <w:color w:val="222222"/>
        </w:rPr>
        <w:t>is 0.875 with</w:t>
      </w:r>
      <w:r>
        <w:rPr>
          <w:rFonts w:ascii="Arial" w:hAnsi="Arial" w:cs="Arial"/>
          <w:color w:val="222222"/>
        </w:rPr>
        <w:t xml:space="preserve"> the standard deviation (SD) </w:t>
      </w:r>
      <w:r w:rsidR="00592253">
        <w:rPr>
          <w:rFonts w:ascii="Arial" w:hAnsi="Arial" w:cs="Arial"/>
          <w:color w:val="222222"/>
        </w:rPr>
        <w:t xml:space="preserve">of </w:t>
      </w:r>
      <w:r>
        <w:rPr>
          <w:rFonts w:ascii="Arial" w:hAnsi="Arial" w:cs="Arial"/>
          <w:color w:val="222222"/>
        </w:rPr>
        <w:t xml:space="preserve">0.640. </w:t>
      </w:r>
      <w:r w:rsidR="00592253">
        <w:rPr>
          <w:rFonts w:ascii="Arial" w:hAnsi="Arial" w:cs="Arial"/>
          <w:color w:val="222222"/>
        </w:rPr>
        <w:t>Whilst, d</w:t>
      </w:r>
      <w:r>
        <w:rPr>
          <w:rFonts w:ascii="Arial" w:hAnsi="Arial" w:cs="Arial"/>
          <w:color w:val="222222"/>
        </w:rPr>
        <w:t xml:space="preserve">ata analysis of Riau Province PPLP Basketball Ball </w:t>
      </w:r>
      <w:r w:rsidR="00592253">
        <w:rPr>
          <w:rFonts w:ascii="Arial" w:hAnsi="Arial" w:cs="Arial"/>
          <w:color w:val="222222"/>
        </w:rPr>
        <w:t xml:space="preserve">female athletes in </w:t>
      </w:r>
      <w:r>
        <w:rPr>
          <w:rFonts w:ascii="Arial" w:hAnsi="Arial" w:cs="Arial"/>
          <w:color w:val="222222"/>
        </w:rPr>
        <w:t xml:space="preserve">2018 obtained </w:t>
      </w:r>
      <w:r w:rsidR="00592253">
        <w:rPr>
          <w:rFonts w:ascii="Arial" w:hAnsi="Arial" w:cs="Arial"/>
          <w:color w:val="222222"/>
        </w:rPr>
        <w:t xml:space="preserve">that </w:t>
      </w:r>
      <w:r>
        <w:rPr>
          <w:rFonts w:ascii="Arial" w:hAnsi="Arial" w:cs="Arial"/>
          <w:color w:val="222222"/>
        </w:rPr>
        <w:t xml:space="preserve">the lowest score (minimum) </w:t>
      </w:r>
      <w:r w:rsidR="00592253">
        <w:rPr>
          <w:rFonts w:ascii="Arial" w:hAnsi="Arial" w:cs="Arial"/>
          <w:color w:val="222222"/>
        </w:rPr>
        <w:t xml:space="preserve">is </w:t>
      </w:r>
      <w:r>
        <w:rPr>
          <w:rFonts w:ascii="Arial" w:hAnsi="Arial" w:cs="Arial"/>
          <w:color w:val="222222"/>
        </w:rPr>
        <w:t xml:space="preserve">1, highest score (maximum) </w:t>
      </w:r>
      <w:r w:rsidR="00592253">
        <w:rPr>
          <w:rFonts w:ascii="Arial" w:hAnsi="Arial" w:cs="Arial"/>
          <w:color w:val="222222"/>
        </w:rPr>
        <w:t xml:space="preserve">is </w:t>
      </w:r>
      <w:r>
        <w:rPr>
          <w:rFonts w:ascii="Arial" w:hAnsi="Arial" w:cs="Arial"/>
          <w:color w:val="222222"/>
        </w:rPr>
        <w:t xml:space="preserve">3, mean (mean) </w:t>
      </w:r>
      <w:r w:rsidR="00592253">
        <w:rPr>
          <w:rFonts w:ascii="Arial" w:hAnsi="Arial" w:cs="Arial"/>
          <w:color w:val="222222"/>
        </w:rPr>
        <w:t xml:space="preserve">is 2with </w:t>
      </w:r>
      <w:r>
        <w:rPr>
          <w:rFonts w:ascii="Arial" w:hAnsi="Arial" w:cs="Arial"/>
          <w:color w:val="222222"/>
        </w:rPr>
        <w:t>standard deviation (SD)</w:t>
      </w:r>
      <w:r w:rsidR="00592253">
        <w:rPr>
          <w:rFonts w:ascii="Arial" w:hAnsi="Arial" w:cs="Arial"/>
          <w:color w:val="222222"/>
        </w:rPr>
        <w:t xml:space="preserve"> of</w:t>
      </w:r>
      <w:r>
        <w:rPr>
          <w:rFonts w:ascii="Arial" w:hAnsi="Arial" w:cs="Arial"/>
          <w:color w:val="222222"/>
        </w:rPr>
        <w:t xml:space="preserve"> 1.</w:t>
      </w: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5</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lastRenderedPageBreak/>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0.875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0.640</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2</w:t>
            </w:r>
          </w:p>
        </w:tc>
      </w:tr>
    </w:tbl>
    <w:p w:rsidR="00020570" w:rsidRDefault="00020570" w:rsidP="00723BB1">
      <w:pPr>
        <w:rPr>
          <w:rFonts w:ascii="Times New Roman" w:hAnsi="Times New Roman"/>
          <w:b/>
          <w:bCs/>
          <w:sz w:val="24"/>
          <w:szCs w:val="24"/>
        </w:rPr>
      </w:pP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6</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2</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3</w:t>
            </w:r>
          </w:p>
        </w:tc>
      </w:tr>
    </w:tbl>
    <w:p w:rsidR="00AF064E" w:rsidRDefault="00AF064E" w:rsidP="00F800DB">
      <w:pPr>
        <w:jc w:val="both"/>
        <w:rPr>
          <w:rFonts w:ascii="Arial" w:hAnsi="Arial" w:cs="Arial"/>
          <w:color w:val="222222"/>
        </w:rPr>
      </w:pPr>
    </w:p>
    <w:p w:rsidR="00AF064E" w:rsidRPr="004F051B" w:rsidRDefault="00F800DB" w:rsidP="00F800DB">
      <w:pPr>
        <w:jc w:val="both"/>
        <w:rPr>
          <w:rFonts w:ascii="Arial" w:hAnsi="Arial" w:cs="Arial"/>
          <w:b/>
          <w:color w:val="222222"/>
        </w:rPr>
      </w:pPr>
      <w:r w:rsidRPr="004F051B">
        <w:rPr>
          <w:rFonts w:ascii="Arial" w:hAnsi="Arial" w:cs="Arial"/>
          <w:b/>
          <w:color w:val="222222"/>
        </w:rPr>
        <w:t>Ilinois Agility Run</w:t>
      </w:r>
    </w:p>
    <w:p w:rsidR="00AF064E" w:rsidRDefault="00AF064E" w:rsidP="00F800DB">
      <w:pPr>
        <w:jc w:val="both"/>
        <w:rPr>
          <w:rFonts w:ascii="Arial" w:hAnsi="Arial" w:cs="Arial"/>
          <w:color w:val="222222"/>
        </w:rPr>
      </w:pPr>
      <w:r>
        <w:rPr>
          <w:rFonts w:ascii="Arial" w:hAnsi="Arial" w:cs="Arial"/>
          <w:color w:val="222222"/>
        </w:rPr>
        <w:t>Whilst, data analysis for</w:t>
      </w:r>
      <w:r w:rsidR="00F800DB">
        <w:rPr>
          <w:rFonts w:ascii="Arial" w:hAnsi="Arial" w:cs="Arial"/>
          <w:color w:val="222222"/>
        </w:rPr>
        <w:t xml:space="preserve"> Princess PPLP Volleyball </w:t>
      </w:r>
      <w:r>
        <w:rPr>
          <w:rFonts w:ascii="Arial" w:hAnsi="Arial" w:cs="Arial"/>
          <w:color w:val="222222"/>
        </w:rPr>
        <w:t>of</w:t>
      </w:r>
      <w:r w:rsidR="00F800DB">
        <w:rPr>
          <w:rFonts w:ascii="Arial" w:hAnsi="Arial" w:cs="Arial"/>
          <w:color w:val="222222"/>
        </w:rPr>
        <w:t xml:space="preserve"> Riau Province in 2018 obtained </w:t>
      </w:r>
      <w:r>
        <w:rPr>
          <w:rFonts w:ascii="Arial" w:hAnsi="Arial" w:cs="Arial"/>
          <w:color w:val="222222"/>
        </w:rPr>
        <w:t xml:space="preserve">that </w:t>
      </w:r>
      <w:r w:rsidR="00F800DB">
        <w:rPr>
          <w:rFonts w:ascii="Arial" w:hAnsi="Arial" w:cs="Arial"/>
          <w:color w:val="222222"/>
        </w:rPr>
        <w:t xml:space="preserve">the lowest score (minimum) </w:t>
      </w:r>
      <w:r>
        <w:rPr>
          <w:rFonts w:ascii="Arial" w:hAnsi="Arial" w:cs="Arial"/>
          <w:color w:val="222222"/>
        </w:rPr>
        <w:t xml:space="preserve">is </w:t>
      </w:r>
      <w:r w:rsidR="00F800DB">
        <w:rPr>
          <w:rFonts w:ascii="Arial" w:hAnsi="Arial" w:cs="Arial"/>
          <w:color w:val="222222"/>
        </w:rPr>
        <w:t xml:space="preserve">2, </w:t>
      </w:r>
      <w:r>
        <w:rPr>
          <w:rFonts w:ascii="Arial" w:hAnsi="Arial" w:cs="Arial"/>
          <w:color w:val="222222"/>
        </w:rPr>
        <w:t xml:space="preserve">the </w:t>
      </w:r>
      <w:r w:rsidR="00F800DB">
        <w:rPr>
          <w:rFonts w:ascii="Arial" w:hAnsi="Arial" w:cs="Arial"/>
          <w:color w:val="222222"/>
        </w:rPr>
        <w:t xml:space="preserve">highest score (maximum) </w:t>
      </w:r>
      <w:r>
        <w:rPr>
          <w:rFonts w:ascii="Arial" w:hAnsi="Arial" w:cs="Arial"/>
          <w:color w:val="222222"/>
        </w:rPr>
        <w:t xml:space="preserve">is 5 with </w:t>
      </w:r>
      <w:r w:rsidR="00CA302A">
        <w:rPr>
          <w:rFonts w:ascii="Arial" w:hAnsi="Arial" w:cs="Arial"/>
          <w:color w:val="222222"/>
        </w:rPr>
        <w:t xml:space="preserve">a </w:t>
      </w:r>
      <w:r>
        <w:rPr>
          <w:rFonts w:ascii="Arial" w:hAnsi="Arial" w:cs="Arial"/>
          <w:color w:val="222222"/>
        </w:rPr>
        <w:t>mean of</w:t>
      </w:r>
      <w:r w:rsidR="00F800DB">
        <w:rPr>
          <w:rFonts w:ascii="Arial" w:hAnsi="Arial" w:cs="Arial"/>
          <w:color w:val="222222"/>
        </w:rPr>
        <w:t xml:space="preserve"> 2.87</w:t>
      </w:r>
      <w:r>
        <w:rPr>
          <w:rFonts w:ascii="Arial" w:hAnsi="Arial" w:cs="Arial"/>
          <w:color w:val="222222"/>
        </w:rPr>
        <w:t xml:space="preserve"> and</w:t>
      </w:r>
      <w:r w:rsidR="00F800DB">
        <w:rPr>
          <w:rFonts w:ascii="Arial" w:hAnsi="Arial" w:cs="Arial"/>
          <w:color w:val="222222"/>
        </w:rPr>
        <w:t xml:space="preserve"> standard deviation (SD)</w:t>
      </w:r>
      <w:r>
        <w:rPr>
          <w:rFonts w:ascii="Arial" w:hAnsi="Arial" w:cs="Arial"/>
          <w:color w:val="222222"/>
        </w:rPr>
        <w:t xml:space="preserve"> of</w:t>
      </w:r>
      <w:r w:rsidR="00F800DB">
        <w:rPr>
          <w:rFonts w:ascii="Arial" w:hAnsi="Arial" w:cs="Arial"/>
          <w:color w:val="222222"/>
        </w:rPr>
        <w:t xml:space="preserve"> 0.991. </w:t>
      </w:r>
      <w:r>
        <w:rPr>
          <w:rFonts w:ascii="Arial" w:hAnsi="Arial" w:cs="Arial"/>
          <w:color w:val="222222"/>
        </w:rPr>
        <w:t xml:space="preserve">Furthermore, for </w:t>
      </w:r>
      <w:r w:rsidR="00F800DB">
        <w:rPr>
          <w:rFonts w:ascii="Arial" w:hAnsi="Arial" w:cs="Arial"/>
          <w:color w:val="222222"/>
        </w:rPr>
        <w:t>Basketball Ball</w:t>
      </w:r>
      <w:r>
        <w:rPr>
          <w:rFonts w:ascii="Arial" w:hAnsi="Arial" w:cs="Arial"/>
          <w:color w:val="222222"/>
        </w:rPr>
        <w:t xml:space="preserve"> female athlete </w:t>
      </w:r>
      <w:r w:rsidR="00F800DB">
        <w:rPr>
          <w:rFonts w:ascii="Arial" w:hAnsi="Arial" w:cs="Arial"/>
          <w:color w:val="222222"/>
        </w:rPr>
        <w:t xml:space="preserve">in 2018 obtained </w:t>
      </w:r>
      <w:r>
        <w:rPr>
          <w:rFonts w:ascii="Arial" w:hAnsi="Arial" w:cs="Arial"/>
          <w:color w:val="222222"/>
        </w:rPr>
        <w:t xml:space="preserve">that </w:t>
      </w:r>
      <w:r w:rsidR="00F800DB">
        <w:rPr>
          <w:rFonts w:ascii="Arial" w:hAnsi="Arial" w:cs="Arial"/>
          <w:color w:val="222222"/>
        </w:rPr>
        <w:t xml:space="preserve">the lowest score (minimum) </w:t>
      </w:r>
      <w:r>
        <w:rPr>
          <w:rFonts w:ascii="Arial" w:hAnsi="Arial" w:cs="Arial"/>
          <w:color w:val="222222"/>
        </w:rPr>
        <w:t xml:space="preserve">is </w:t>
      </w:r>
      <w:r w:rsidR="00F800DB">
        <w:rPr>
          <w:rFonts w:ascii="Arial" w:hAnsi="Arial" w:cs="Arial"/>
          <w:color w:val="222222"/>
        </w:rPr>
        <w:t xml:space="preserve">3, </w:t>
      </w:r>
      <w:r>
        <w:rPr>
          <w:rFonts w:ascii="Arial" w:hAnsi="Arial" w:cs="Arial"/>
          <w:color w:val="222222"/>
        </w:rPr>
        <w:t xml:space="preserve">the </w:t>
      </w:r>
      <w:r w:rsidR="00F800DB">
        <w:rPr>
          <w:rFonts w:ascii="Arial" w:hAnsi="Arial" w:cs="Arial"/>
          <w:color w:val="222222"/>
        </w:rPr>
        <w:t>highest score (maximum)</w:t>
      </w:r>
      <w:r>
        <w:rPr>
          <w:rFonts w:ascii="Arial" w:hAnsi="Arial" w:cs="Arial"/>
          <w:color w:val="222222"/>
        </w:rPr>
        <w:t xml:space="preserve"> is</w:t>
      </w:r>
      <w:r w:rsidR="00F800DB">
        <w:rPr>
          <w:rFonts w:ascii="Arial" w:hAnsi="Arial" w:cs="Arial"/>
          <w:color w:val="222222"/>
        </w:rPr>
        <w:t xml:space="preserve"> 5, </w:t>
      </w:r>
      <w:r>
        <w:rPr>
          <w:rFonts w:ascii="Arial" w:hAnsi="Arial" w:cs="Arial"/>
          <w:color w:val="222222"/>
        </w:rPr>
        <w:t>and meanis 3.6</w:t>
      </w:r>
      <w:r w:rsidR="00F800DB">
        <w:rPr>
          <w:rFonts w:ascii="Arial" w:hAnsi="Arial" w:cs="Arial"/>
          <w:color w:val="222222"/>
        </w:rPr>
        <w:t xml:space="preserve"> standard deviation (SD)</w:t>
      </w:r>
      <w:r>
        <w:rPr>
          <w:rFonts w:ascii="Arial" w:hAnsi="Arial" w:cs="Arial"/>
          <w:color w:val="222222"/>
        </w:rPr>
        <w:t xml:space="preserve"> of</w:t>
      </w:r>
      <w:r w:rsidR="00F800DB">
        <w:rPr>
          <w:rFonts w:ascii="Arial" w:hAnsi="Arial" w:cs="Arial"/>
          <w:color w:val="222222"/>
        </w:rPr>
        <w:t xml:space="preserve"> 0.894.</w:t>
      </w:r>
    </w:p>
    <w:p w:rsidR="00723BB1" w:rsidRDefault="00723BB1" w:rsidP="00F800DB">
      <w:pPr>
        <w:jc w:val="both"/>
        <w:rPr>
          <w:rFonts w:ascii="Arial" w:hAnsi="Arial" w:cs="Arial"/>
          <w:color w:val="222222"/>
        </w:rPr>
      </w:pPr>
    </w:p>
    <w:p w:rsidR="00723BB1" w:rsidRDefault="00723BB1" w:rsidP="00F800DB">
      <w:pPr>
        <w:jc w:val="both"/>
        <w:rPr>
          <w:rFonts w:ascii="Arial" w:hAnsi="Arial" w:cs="Arial"/>
          <w:color w:val="222222"/>
        </w:rPr>
      </w:pPr>
    </w:p>
    <w:p w:rsidR="00723BB1" w:rsidRDefault="00723BB1" w:rsidP="00F800DB">
      <w:pPr>
        <w:jc w:val="both"/>
        <w:rPr>
          <w:rFonts w:ascii="Arial" w:hAnsi="Arial" w:cs="Arial"/>
          <w:color w:val="222222"/>
        </w:rPr>
      </w:pPr>
    </w:p>
    <w:p w:rsidR="00723BB1" w:rsidRDefault="00723BB1" w:rsidP="00F800DB">
      <w:pPr>
        <w:jc w:val="both"/>
        <w:rPr>
          <w:rFonts w:ascii="Arial" w:hAnsi="Arial" w:cs="Arial"/>
          <w:color w:val="222222"/>
        </w:rPr>
      </w:pPr>
    </w:p>
    <w:p w:rsidR="00723BB1" w:rsidRDefault="00723BB1" w:rsidP="00F800DB">
      <w:pPr>
        <w:jc w:val="both"/>
        <w:rPr>
          <w:rFonts w:ascii="Arial" w:hAnsi="Arial" w:cs="Arial"/>
          <w:color w:val="222222"/>
        </w:rPr>
      </w:pP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7</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2.87</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0.991</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lastRenderedPageBreak/>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723BB1" w:rsidRDefault="00723BB1" w:rsidP="00B26F6A">
      <w:pPr>
        <w:jc w:val="center"/>
        <w:rPr>
          <w:rFonts w:ascii="Times New Roman" w:hAnsi="Times New Roman"/>
          <w:b/>
          <w:bCs/>
          <w:sz w:val="24"/>
          <w:szCs w:val="24"/>
        </w:rPr>
      </w:pP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8</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3.6</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0.894</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AF064E" w:rsidRDefault="00AF064E" w:rsidP="00F800DB">
      <w:pPr>
        <w:jc w:val="both"/>
        <w:rPr>
          <w:rFonts w:ascii="Arial" w:hAnsi="Arial" w:cs="Arial"/>
          <w:color w:val="222222"/>
        </w:rPr>
      </w:pPr>
    </w:p>
    <w:p w:rsidR="00F800DB" w:rsidRPr="004F051B" w:rsidRDefault="00F800DB" w:rsidP="00F800DB">
      <w:pPr>
        <w:jc w:val="both"/>
        <w:rPr>
          <w:rFonts w:ascii="Times New Roman" w:hAnsi="Times New Roman"/>
          <w:b/>
          <w:lang w:val="en-US"/>
        </w:rPr>
      </w:pPr>
      <w:r w:rsidRPr="004F051B">
        <w:rPr>
          <w:rFonts w:ascii="Arial" w:hAnsi="Arial" w:cs="Arial"/>
          <w:b/>
          <w:color w:val="222222"/>
        </w:rPr>
        <w:t>Vertical Jump</w:t>
      </w:r>
    </w:p>
    <w:p w:rsidR="00AF064E" w:rsidRDefault="00AF064E" w:rsidP="00AF064E">
      <w:pPr>
        <w:jc w:val="both"/>
        <w:rPr>
          <w:rFonts w:ascii="Arial" w:hAnsi="Arial" w:cs="Arial"/>
          <w:color w:val="222222"/>
        </w:rPr>
      </w:pPr>
      <w:r>
        <w:rPr>
          <w:rFonts w:ascii="Arial" w:hAnsi="Arial" w:cs="Arial"/>
          <w:color w:val="222222"/>
        </w:rPr>
        <w:t>For the Volleyball female athletes of Riau Province in 2018, the lowest score (minimum) is 3, the highest score (maximum) is 4 with</w:t>
      </w:r>
      <w:r w:rsidR="00CA302A">
        <w:rPr>
          <w:rFonts w:ascii="Arial" w:hAnsi="Arial" w:cs="Arial"/>
          <w:color w:val="222222"/>
        </w:rPr>
        <w:t xml:space="preserve"> a</w:t>
      </w:r>
      <w:r>
        <w:rPr>
          <w:rFonts w:ascii="Arial" w:hAnsi="Arial" w:cs="Arial"/>
          <w:color w:val="222222"/>
        </w:rPr>
        <w:t xml:space="preserve"> mean of 3.87 and standard deviation (SD) of 0.353. Whilst for female Basketball Ball athletes the lowest score (minimum) is 3, the highest score (maximum) is 4 with mean (mean) of 3.20 and standard deviation (SD) of 0.447.</w:t>
      </w:r>
    </w:p>
    <w:p w:rsidR="00723BB1" w:rsidRDefault="00723BB1" w:rsidP="00AF064E">
      <w:pPr>
        <w:jc w:val="both"/>
        <w:rPr>
          <w:rFonts w:ascii="Arial" w:hAnsi="Arial" w:cs="Arial"/>
          <w:color w:val="222222"/>
        </w:rPr>
      </w:pPr>
    </w:p>
    <w:p w:rsidR="00723BB1" w:rsidRDefault="00723BB1" w:rsidP="00AF064E">
      <w:pPr>
        <w:jc w:val="both"/>
        <w:rPr>
          <w:rFonts w:ascii="Arial" w:hAnsi="Arial" w:cs="Arial"/>
          <w:color w:val="222222"/>
        </w:rPr>
      </w:pPr>
    </w:p>
    <w:p w:rsidR="00723BB1" w:rsidRDefault="00723BB1" w:rsidP="00AF064E">
      <w:pPr>
        <w:jc w:val="both"/>
        <w:rPr>
          <w:rFonts w:ascii="Arial" w:hAnsi="Arial" w:cs="Arial"/>
          <w:color w:val="222222"/>
        </w:rPr>
      </w:pPr>
    </w:p>
    <w:p w:rsidR="00B26F6A" w:rsidRDefault="00B26F6A" w:rsidP="00B26F6A">
      <w:pPr>
        <w:jc w:val="center"/>
        <w:rPr>
          <w:rFonts w:ascii="Times New Roman" w:hAnsi="Times New Roman"/>
          <w:b/>
          <w:bCs/>
          <w:sz w:val="24"/>
          <w:szCs w:val="24"/>
        </w:rPr>
      </w:pPr>
    </w:p>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9</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3.87</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0.353</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4</w:t>
            </w:r>
          </w:p>
        </w:tc>
      </w:tr>
    </w:tbl>
    <w:p w:rsidR="00B26F6A" w:rsidRPr="002848A9" w:rsidRDefault="00B26F6A" w:rsidP="00B26F6A">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10</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B26F6A" w:rsidRPr="00A70A2C" w:rsidTr="00BE5769">
        <w:trPr>
          <w:trHeight w:val="255"/>
          <w:jc w:val="center"/>
        </w:trPr>
        <w:tc>
          <w:tcPr>
            <w:tcW w:w="2340" w:type="dxa"/>
          </w:tcPr>
          <w:p w:rsidR="00B26F6A" w:rsidRPr="00A70A2C" w:rsidRDefault="00B26F6A"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B26F6A" w:rsidRPr="008F325F" w:rsidRDefault="00B26F6A"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B26F6A" w:rsidRPr="00A70A2C" w:rsidTr="00BE5769">
        <w:trPr>
          <w:trHeight w:val="397"/>
          <w:jc w:val="center"/>
        </w:trPr>
        <w:tc>
          <w:tcPr>
            <w:tcW w:w="2340" w:type="dxa"/>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lastRenderedPageBreak/>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B26F6A" w:rsidRPr="009C59DD" w:rsidRDefault="00B26F6A"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3.20</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0.447</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B26F6A" w:rsidRPr="00A70A2C" w:rsidTr="00BE5769">
        <w:trPr>
          <w:trHeight w:val="397"/>
          <w:jc w:val="center"/>
        </w:trPr>
        <w:tc>
          <w:tcPr>
            <w:tcW w:w="2340" w:type="dxa"/>
            <w:noWrap/>
            <w:hideMark/>
          </w:tcPr>
          <w:p w:rsidR="00B26F6A" w:rsidRPr="00A70A2C" w:rsidRDefault="00B26F6A"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B26F6A" w:rsidRPr="008F325F" w:rsidRDefault="00B26F6A"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4</w:t>
            </w:r>
          </w:p>
        </w:tc>
      </w:tr>
    </w:tbl>
    <w:p w:rsidR="00B26F6A" w:rsidRDefault="00B26F6A" w:rsidP="00AF064E">
      <w:pPr>
        <w:jc w:val="both"/>
        <w:rPr>
          <w:rFonts w:ascii="Arial" w:hAnsi="Arial" w:cs="Arial"/>
          <w:color w:val="222222"/>
        </w:rPr>
      </w:pPr>
    </w:p>
    <w:p w:rsidR="00AF064E" w:rsidRPr="004F051B" w:rsidRDefault="00AF064E" w:rsidP="00AF064E">
      <w:pPr>
        <w:jc w:val="both"/>
        <w:rPr>
          <w:rFonts w:ascii="Arial" w:hAnsi="Arial" w:cs="Arial"/>
          <w:b/>
          <w:color w:val="222222"/>
        </w:rPr>
      </w:pPr>
      <w:r>
        <w:rPr>
          <w:rFonts w:ascii="Arial" w:hAnsi="Arial" w:cs="Arial"/>
          <w:color w:val="222222"/>
        </w:rPr>
        <w:br/>
      </w:r>
      <w:r w:rsidRPr="004F051B">
        <w:rPr>
          <w:rFonts w:ascii="Arial" w:hAnsi="Arial" w:cs="Arial"/>
          <w:b/>
          <w:color w:val="222222"/>
        </w:rPr>
        <w:t>Bleep Test</w:t>
      </w:r>
    </w:p>
    <w:p w:rsidR="00020570" w:rsidRDefault="00B460FB" w:rsidP="006178DC">
      <w:pPr>
        <w:jc w:val="both"/>
        <w:rPr>
          <w:rFonts w:ascii="Times New Roman" w:hAnsi="Times New Roman"/>
          <w:b/>
          <w:bCs/>
          <w:sz w:val="24"/>
          <w:szCs w:val="24"/>
        </w:rPr>
      </w:pPr>
      <w:r w:rsidRPr="00B460FB">
        <w:rPr>
          <w:rFonts w:ascii="Arial" w:hAnsi="Arial" w:cs="Arial"/>
          <w:color w:val="222222"/>
        </w:rPr>
        <w:t>Data a</w:t>
      </w:r>
      <w:r w:rsidR="00AF064E" w:rsidRPr="00B460FB">
        <w:rPr>
          <w:rFonts w:ascii="Arial" w:hAnsi="Arial" w:cs="Arial"/>
          <w:color w:val="222222"/>
        </w:rPr>
        <w:t xml:space="preserve">nalysis </w:t>
      </w:r>
      <w:r w:rsidRPr="00B460FB">
        <w:rPr>
          <w:rFonts w:ascii="Arial" w:hAnsi="Arial" w:cs="Arial"/>
          <w:color w:val="222222"/>
        </w:rPr>
        <w:t>show</w:t>
      </w:r>
      <w:r w:rsidR="00CA302A">
        <w:rPr>
          <w:rFonts w:ascii="Arial" w:hAnsi="Arial" w:cs="Arial"/>
          <w:color w:val="222222"/>
        </w:rPr>
        <w:t>ed</w:t>
      </w:r>
      <w:r w:rsidRPr="00B460FB">
        <w:rPr>
          <w:rFonts w:ascii="Arial" w:hAnsi="Arial" w:cs="Arial"/>
          <w:color w:val="222222"/>
        </w:rPr>
        <w:t xml:space="preserve"> that the lowest score (minimum) is 1 and the highest score (maximum</w:t>
      </w:r>
      <w:r>
        <w:rPr>
          <w:rFonts w:ascii="Arial" w:hAnsi="Arial" w:cs="Arial"/>
          <w:color w:val="222222"/>
        </w:rPr>
        <w:t xml:space="preserve">) is 4 with the mean of 2.25 and the standard deviation (SD) of 0.886. These data are for Basketball female athletes of Riau Province PPLP in 2018. Whilst for Vollyball female athletes, it is obtained that the lowest score (minimum) is 2, the highest score (maximum) is 5 with </w:t>
      </w:r>
      <w:r w:rsidR="00CA302A">
        <w:rPr>
          <w:rFonts w:ascii="Arial" w:hAnsi="Arial" w:cs="Arial"/>
          <w:color w:val="222222"/>
        </w:rPr>
        <w:t xml:space="preserve">a </w:t>
      </w:r>
      <w:r>
        <w:rPr>
          <w:rFonts w:ascii="Arial" w:hAnsi="Arial" w:cs="Arial"/>
          <w:color w:val="222222"/>
        </w:rPr>
        <w:t>mean of 3.20 and standard deviation (SD) of 1.09.</w:t>
      </w:r>
      <w:r w:rsidR="00AF064E">
        <w:rPr>
          <w:rFonts w:ascii="Arial" w:hAnsi="Arial" w:cs="Arial"/>
          <w:color w:val="222222"/>
        </w:rPr>
        <w:br/>
      </w:r>
    </w:p>
    <w:p w:rsidR="00723BB1" w:rsidRDefault="00723BB1" w:rsidP="006178DC">
      <w:pPr>
        <w:jc w:val="both"/>
        <w:rPr>
          <w:rFonts w:ascii="Times New Roman" w:hAnsi="Times New Roman"/>
          <w:b/>
          <w:bCs/>
          <w:sz w:val="24"/>
          <w:szCs w:val="24"/>
        </w:rPr>
      </w:pPr>
    </w:p>
    <w:p w:rsidR="00723BB1" w:rsidRDefault="00723BB1" w:rsidP="006178DC">
      <w:pPr>
        <w:jc w:val="both"/>
        <w:rPr>
          <w:rFonts w:ascii="Times New Roman" w:hAnsi="Times New Roman"/>
          <w:b/>
          <w:bCs/>
          <w:sz w:val="24"/>
          <w:szCs w:val="24"/>
        </w:rPr>
      </w:pPr>
    </w:p>
    <w:p w:rsidR="006178DC" w:rsidRPr="002848A9" w:rsidRDefault="006178DC" w:rsidP="00020570">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11</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2.25</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0.886</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4</w:t>
            </w:r>
          </w:p>
        </w:tc>
      </w:tr>
    </w:tbl>
    <w:p w:rsidR="006178DC" w:rsidRPr="002848A9" w:rsidRDefault="006178DC" w:rsidP="006178DC">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12</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3.20</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1.09</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B460FB" w:rsidRPr="004F051B" w:rsidRDefault="00B460FB" w:rsidP="00B460FB">
      <w:pPr>
        <w:jc w:val="both"/>
        <w:rPr>
          <w:rFonts w:ascii="Arial" w:hAnsi="Arial" w:cs="Arial"/>
          <w:b/>
          <w:color w:val="222222"/>
        </w:rPr>
      </w:pPr>
      <w:r w:rsidRPr="004F051B">
        <w:rPr>
          <w:rFonts w:ascii="Arial" w:hAnsi="Arial" w:cs="Arial"/>
          <w:b/>
          <w:color w:val="222222"/>
        </w:rPr>
        <w:lastRenderedPageBreak/>
        <w:t>Running</w:t>
      </w:r>
      <w:r w:rsidR="00AF064E" w:rsidRPr="004F051B">
        <w:rPr>
          <w:rFonts w:ascii="Arial" w:hAnsi="Arial" w:cs="Arial"/>
          <w:b/>
          <w:color w:val="222222"/>
        </w:rPr>
        <w:t xml:space="preserve"> 300 meters.</w:t>
      </w:r>
    </w:p>
    <w:p w:rsidR="00723BB1" w:rsidRPr="00E804BB" w:rsidRDefault="00B460FB" w:rsidP="00B460FB">
      <w:pPr>
        <w:jc w:val="both"/>
        <w:rPr>
          <w:rFonts w:ascii="Arial" w:hAnsi="Arial" w:cs="Arial"/>
          <w:color w:val="222222"/>
          <w:lang w:val="id-ID"/>
        </w:rPr>
      </w:pPr>
      <w:r>
        <w:rPr>
          <w:rFonts w:ascii="Arial" w:hAnsi="Arial" w:cs="Arial"/>
          <w:color w:val="222222"/>
        </w:rPr>
        <w:t xml:space="preserve">Data analysis for this running 300 m: the lowest score (minimum) is 1 and the highest score (maximum) is 1 with </w:t>
      </w:r>
      <w:r w:rsidR="00CA302A">
        <w:rPr>
          <w:rFonts w:ascii="Arial" w:hAnsi="Arial" w:cs="Arial"/>
          <w:color w:val="222222"/>
        </w:rPr>
        <w:t xml:space="preserve">a </w:t>
      </w:r>
      <w:r>
        <w:rPr>
          <w:rFonts w:ascii="Arial" w:hAnsi="Arial" w:cs="Arial"/>
          <w:color w:val="222222"/>
        </w:rPr>
        <w:t>mean of 1 and standard deviation (SD) of 0 (female Volleyball). Whilst for female Basketball as following: the</w:t>
      </w:r>
      <w:r w:rsidR="00AF064E">
        <w:rPr>
          <w:rFonts w:ascii="Arial" w:hAnsi="Arial" w:cs="Arial"/>
          <w:color w:val="222222"/>
        </w:rPr>
        <w:t xml:space="preserve"> lowest score (minimum) </w:t>
      </w:r>
      <w:r>
        <w:rPr>
          <w:rFonts w:ascii="Arial" w:hAnsi="Arial" w:cs="Arial"/>
          <w:color w:val="222222"/>
        </w:rPr>
        <w:t>is 1 and the</w:t>
      </w:r>
      <w:r w:rsidR="00AF064E">
        <w:rPr>
          <w:rFonts w:ascii="Arial" w:hAnsi="Arial" w:cs="Arial"/>
          <w:color w:val="222222"/>
        </w:rPr>
        <w:t xml:space="preserve"> highest score (maximum) </w:t>
      </w:r>
      <w:r>
        <w:rPr>
          <w:rFonts w:ascii="Arial" w:hAnsi="Arial" w:cs="Arial"/>
          <w:color w:val="222222"/>
        </w:rPr>
        <w:t>is 1 with</w:t>
      </w:r>
      <w:r w:rsidR="00CA302A">
        <w:rPr>
          <w:rFonts w:ascii="Arial" w:hAnsi="Arial" w:cs="Arial"/>
          <w:color w:val="222222"/>
        </w:rPr>
        <w:t xml:space="preserve">a </w:t>
      </w:r>
      <w:r w:rsidR="00AF064E">
        <w:rPr>
          <w:rFonts w:ascii="Arial" w:hAnsi="Arial" w:cs="Arial"/>
          <w:color w:val="222222"/>
        </w:rPr>
        <w:t xml:space="preserve">mean </w:t>
      </w:r>
      <w:r>
        <w:rPr>
          <w:rFonts w:ascii="Arial" w:hAnsi="Arial" w:cs="Arial"/>
          <w:color w:val="222222"/>
        </w:rPr>
        <w:t>of 1 and</w:t>
      </w:r>
      <w:r w:rsidR="00AF064E">
        <w:rPr>
          <w:rFonts w:ascii="Arial" w:hAnsi="Arial" w:cs="Arial"/>
          <w:color w:val="222222"/>
        </w:rPr>
        <w:t xml:space="preserve"> standard deviation (SD)</w:t>
      </w:r>
      <w:r>
        <w:rPr>
          <w:rFonts w:ascii="Arial" w:hAnsi="Arial" w:cs="Arial"/>
          <w:color w:val="222222"/>
        </w:rPr>
        <w:t xml:space="preserve"> of</w:t>
      </w:r>
      <w:r w:rsidR="00AF064E">
        <w:rPr>
          <w:rFonts w:ascii="Arial" w:hAnsi="Arial" w:cs="Arial"/>
          <w:color w:val="222222"/>
        </w:rPr>
        <w:t xml:space="preserve"> 0.</w:t>
      </w:r>
    </w:p>
    <w:p w:rsidR="00723BB1" w:rsidRDefault="00723BB1" w:rsidP="00B460FB">
      <w:pPr>
        <w:jc w:val="both"/>
        <w:rPr>
          <w:rFonts w:ascii="Arial" w:hAnsi="Arial" w:cs="Arial"/>
          <w:color w:val="222222"/>
        </w:rPr>
      </w:pPr>
    </w:p>
    <w:p w:rsidR="006178DC" w:rsidRPr="002848A9" w:rsidRDefault="006178DC" w:rsidP="006178DC">
      <w:pPr>
        <w:jc w:val="both"/>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13</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6178DC">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1</w:t>
            </w:r>
          </w:p>
        </w:tc>
      </w:tr>
    </w:tbl>
    <w:p w:rsidR="006178DC" w:rsidRPr="002848A9" w:rsidRDefault="006178DC" w:rsidP="006178DC">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14</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1</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0</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1</w:t>
            </w:r>
          </w:p>
        </w:tc>
      </w:tr>
    </w:tbl>
    <w:p w:rsidR="00B460FB" w:rsidRPr="004F051B" w:rsidRDefault="00AF064E" w:rsidP="00B460FB">
      <w:pPr>
        <w:jc w:val="both"/>
        <w:rPr>
          <w:rFonts w:ascii="Arial" w:hAnsi="Arial" w:cs="Arial"/>
          <w:b/>
          <w:color w:val="222222"/>
        </w:rPr>
      </w:pPr>
      <w:r>
        <w:rPr>
          <w:rFonts w:ascii="Arial" w:hAnsi="Arial" w:cs="Arial"/>
          <w:color w:val="222222"/>
        </w:rPr>
        <w:br/>
      </w:r>
      <w:r w:rsidRPr="004F051B">
        <w:rPr>
          <w:rFonts w:ascii="Arial" w:hAnsi="Arial" w:cs="Arial"/>
          <w:b/>
          <w:color w:val="222222"/>
        </w:rPr>
        <w:t>20m sprint</w:t>
      </w:r>
    </w:p>
    <w:p w:rsidR="00B460FB" w:rsidRPr="006B5B54" w:rsidRDefault="006B5B54" w:rsidP="00B460FB">
      <w:pPr>
        <w:jc w:val="both"/>
        <w:rPr>
          <w:rFonts w:ascii="Arial" w:hAnsi="Arial" w:cs="Arial"/>
          <w:color w:val="222222"/>
        </w:rPr>
      </w:pPr>
      <w:r>
        <w:rPr>
          <w:rFonts w:ascii="Arial" w:hAnsi="Arial" w:cs="Arial"/>
          <w:color w:val="222222"/>
        </w:rPr>
        <w:t>For the female</w:t>
      </w:r>
      <w:r w:rsidR="00AF064E" w:rsidRPr="006B5B54">
        <w:rPr>
          <w:rFonts w:ascii="Arial" w:hAnsi="Arial" w:cs="Arial"/>
          <w:color w:val="222222"/>
        </w:rPr>
        <w:t xml:space="preserve"> Volleyball</w:t>
      </w:r>
      <w:r>
        <w:rPr>
          <w:rFonts w:ascii="Arial" w:hAnsi="Arial" w:cs="Arial"/>
          <w:color w:val="222222"/>
        </w:rPr>
        <w:t xml:space="preserve"> athletes, </w:t>
      </w:r>
      <w:r w:rsidR="00AF064E" w:rsidRPr="006B5B54">
        <w:rPr>
          <w:rFonts w:ascii="Arial" w:hAnsi="Arial" w:cs="Arial"/>
          <w:color w:val="222222"/>
        </w:rPr>
        <w:t xml:space="preserve">the lowest score (minimum) </w:t>
      </w:r>
      <w:r>
        <w:rPr>
          <w:rFonts w:ascii="Arial" w:hAnsi="Arial" w:cs="Arial"/>
          <w:color w:val="222222"/>
        </w:rPr>
        <w:t>is 3 and</w:t>
      </w:r>
      <w:r w:rsidR="00AF064E" w:rsidRPr="006B5B54">
        <w:rPr>
          <w:rFonts w:ascii="Arial" w:hAnsi="Arial" w:cs="Arial"/>
          <w:color w:val="222222"/>
        </w:rPr>
        <w:t xml:space="preserve"> highest score (maximum)</w:t>
      </w:r>
      <w:r>
        <w:rPr>
          <w:rFonts w:ascii="Arial" w:hAnsi="Arial" w:cs="Arial"/>
          <w:color w:val="222222"/>
        </w:rPr>
        <w:t xml:space="preserve"> is 5 with</w:t>
      </w:r>
      <w:r w:rsidR="00CA302A">
        <w:rPr>
          <w:rFonts w:ascii="Arial" w:hAnsi="Arial" w:cs="Arial"/>
          <w:color w:val="222222"/>
        </w:rPr>
        <w:t xml:space="preserve">a </w:t>
      </w:r>
      <w:r w:rsidR="00AF064E" w:rsidRPr="006B5B54">
        <w:rPr>
          <w:rFonts w:ascii="Arial" w:hAnsi="Arial" w:cs="Arial"/>
          <w:color w:val="222222"/>
        </w:rPr>
        <w:t xml:space="preserve">mean </w:t>
      </w:r>
      <w:r>
        <w:rPr>
          <w:rFonts w:ascii="Arial" w:hAnsi="Arial" w:cs="Arial"/>
          <w:color w:val="222222"/>
        </w:rPr>
        <w:t>of 3.62 and</w:t>
      </w:r>
      <w:r w:rsidR="00CA302A">
        <w:rPr>
          <w:rFonts w:ascii="Arial" w:hAnsi="Arial" w:cs="Arial"/>
          <w:color w:val="222222"/>
        </w:rPr>
        <w:t xml:space="preserve">a </w:t>
      </w:r>
      <w:r w:rsidR="00AF064E" w:rsidRPr="006B5B54">
        <w:rPr>
          <w:rFonts w:ascii="Arial" w:hAnsi="Arial" w:cs="Arial"/>
          <w:color w:val="222222"/>
        </w:rPr>
        <w:t xml:space="preserve">standard deviation </w:t>
      </w:r>
      <w:r>
        <w:rPr>
          <w:rFonts w:ascii="Arial" w:hAnsi="Arial" w:cs="Arial"/>
          <w:color w:val="222222"/>
        </w:rPr>
        <w:t>of</w:t>
      </w:r>
      <w:r w:rsidR="00AF064E" w:rsidRPr="006B5B54">
        <w:rPr>
          <w:rFonts w:ascii="Arial" w:hAnsi="Arial" w:cs="Arial"/>
          <w:color w:val="222222"/>
        </w:rPr>
        <w:t xml:space="preserve"> 0.916. </w:t>
      </w:r>
      <w:r>
        <w:rPr>
          <w:rFonts w:ascii="Arial" w:hAnsi="Arial" w:cs="Arial"/>
          <w:color w:val="222222"/>
        </w:rPr>
        <w:t>For the female</w:t>
      </w:r>
      <w:r w:rsidR="00AF064E" w:rsidRPr="006B5B54">
        <w:rPr>
          <w:rFonts w:ascii="Arial" w:hAnsi="Arial" w:cs="Arial"/>
          <w:color w:val="222222"/>
        </w:rPr>
        <w:t xml:space="preserve"> Basketball </w:t>
      </w:r>
      <w:r>
        <w:rPr>
          <w:rFonts w:ascii="Arial" w:hAnsi="Arial" w:cs="Arial"/>
          <w:color w:val="222222"/>
        </w:rPr>
        <w:t xml:space="preserve">athletes, </w:t>
      </w:r>
      <w:r w:rsidR="00AF064E" w:rsidRPr="006B5B54">
        <w:rPr>
          <w:rFonts w:ascii="Arial" w:hAnsi="Arial" w:cs="Arial"/>
          <w:color w:val="222222"/>
        </w:rPr>
        <w:t>the lowest score (minimum)</w:t>
      </w:r>
      <w:r>
        <w:rPr>
          <w:rFonts w:ascii="Arial" w:hAnsi="Arial" w:cs="Arial"/>
          <w:color w:val="222222"/>
        </w:rPr>
        <w:t xml:space="preserve"> is</w:t>
      </w:r>
      <w:r w:rsidR="00AF064E" w:rsidRPr="006B5B54">
        <w:rPr>
          <w:rFonts w:ascii="Arial" w:hAnsi="Arial" w:cs="Arial"/>
          <w:color w:val="222222"/>
        </w:rPr>
        <w:t xml:space="preserve"> 3, highest score (maximum)</w:t>
      </w:r>
      <w:r>
        <w:rPr>
          <w:rFonts w:ascii="Arial" w:hAnsi="Arial" w:cs="Arial"/>
          <w:color w:val="222222"/>
        </w:rPr>
        <w:t xml:space="preserve"> is 4 with</w:t>
      </w:r>
      <w:r w:rsidR="00CA302A">
        <w:rPr>
          <w:rFonts w:ascii="Arial" w:hAnsi="Arial" w:cs="Arial"/>
          <w:color w:val="222222"/>
        </w:rPr>
        <w:t xml:space="preserve">a </w:t>
      </w:r>
      <w:r w:rsidR="00AF064E" w:rsidRPr="006B5B54">
        <w:rPr>
          <w:rFonts w:ascii="Arial" w:hAnsi="Arial" w:cs="Arial"/>
          <w:color w:val="222222"/>
        </w:rPr>
        <w:t xml:space="preserve">mean </w:t>
      </w:r>
      <w:r>
        <w:rPr>
          <w:rFonts w:ascii="Arial" w:hAnsi="Arial" w:cs="Arial"/>
          <w:color w:val="222222"/>
        </w:rPr>
        <w:t>of 3.40 and</w:t>
      </w:r>
      <w:r w:rsidR="00AF064E" w:rsidRPr="006B5B54">
        <w:rPr>
          <w:rFonts w:ascii="Arial" w:hAnsi="Arial" w:cs="Arial"/>
          <w:color w:val="222222"/>
        </w:rPr>
        <w:t xml:space="preserve"> standard deviation (SD) </w:t>
      </w:r>
      <w:r>
        <w:rPr>
          <w:rFonts w:ascii="Arial" w:hAnsi="Arial" w:cs="Arial"/>
          <w:color w:val="222222"/>
        </w:rPr>
        <w:t xml:space="preserve">of </w:t>
      </w:r>
      <w:r w:rsidR="00AF064E" w:rsidRPr="006B5B54">
        <w:rPr>
          <w:rFonts w:ascii="Arial" w:hAnsi="Arial" w:cs="Arial"/>
          <w:color w:val="222222"/>
        </w:rPr>
        <w:t>0.547.</w:t>
      </w:r>
    </w:p>
    <w:p w:rsidR="00020570" w:rsidRDefault="00020570" w:rsidP="006178DC">
      <w:pPr>
        <w:jc w:val="both"/>
        <w:rPr>
          <w:rFonts w:ascii="Times New Roman" w:hAnsi="Times New Roman"/>
          <w:b/>
          <w:bCs/>
          <w:sz w:val="24"/>
          <w:szCs w:val="24"/>
        </w:rPr>
      </w:pPr>
    </w:p>
    <w:p w:rsidR="00E804BB" w:rsidRDefault="00E804BB" w:rsidP="006178DC">
      <w:pPr>
        <w:jc w:val="both"/>
        <w:rPr>
          <w:rFonts w:ascii="Times New Roman" w:hAnsi="Times New Roman"/>
          <w:b/>
          <w:bCs/>
          <w:sz w:val="24"/>
          <w:szCs w:val="24"/>
          <w:lang w:val="id-ID"/>
        </w:rPr>
      </w:pPr>
    </w:p>
    <w:p w:rsidR="006178DC" w:rsidRPr="002848A9" w:rsidRDefault="006178DC" w:rsidP="006178DC">
      <w:pPr>
        <w:jc w:val="both"/>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15</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3.62</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sidRPr="006B5B54">
              <w:rPr>
                <w:rFonts w:ascii="Arial" w:hAnsi="Arial" w:cs="Arial"/>
                <w:color w:val="222222"/>
              </w:rPr>
              <w:t>0.916</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020570" w:rsidRDefault="00020570" w:rsidP="006178DC">
      <w:pPr>
        <w:jc w:val="center"/>
        <w:rPr>
          <w:rFonts w:ascii="Times New Roman" w:hAnsi="Times New Roman"/>
          <w:b/>
          <w:bCs/>
          <w:sz w:val="24"/>
          <w:szCs w:val="24"/>
        </w:rPr>
      </w:pPr>
    </w:p>
    <w:p w:rsidR="006178DC" w:rsidRPr="002848A9" w:rsidRDefault="006178DC" w:rsidP="006178DC">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16</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6178DC" w:rsidRPr="00A70A2C" w:rsidTr="00BE5769">
        <w:trPr>
          <w:trHeight w:val="255"/>
          <w:jc w:val="center"/>
        </w:trPr>
        <w:tc>
          <w:tcPr>
            <w:tcW w:w="2340" w:type="dxa"/>
          </w:tcPr>
          <w:p w:rsidR="006178DC" w:rsidRPr="00A70A2C" w:rsidRDefault="006178DC"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6178DC" w:rsidRPr="008F325F" w:rsidRDefault="006178DC"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6178DC" w:rsidRPr="00A70A2C" w:rsidTr="00BE5769">
        <w:trPr>
          <w:trHeight w:val="397"/>
          <w:jc w:val="center"/>
        </w:trPr>
        <w:tc>
          <w:tcPr>
            <w:tcW w:w="2340" w:type="dxa"/>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6178DC" w:rsidRPr="009C59DD" w:rsidRDefault="006178DC"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3.40</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sidRPr="006B5B54">
              <w:rPr>
                <w:rFonts w:ascii="Arial" w:hAnsi="Arial" w:cs="Arial"/>
                <w:color w:val="222222"/>
              </w:rPr>
              <w:t>0.547</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6178DC" w:rsidRPr="00A70A2C" w:rsidTr="00BE5769">
        <w:trPr>
          <w:trHeight w:val="397"/>
          <w:jc w:val="center"/>
        </w:trPr>
        <w:tc>
          <w:tcPr>
            <w:tcW w:w="2340" w:type="dxa"/>
            <w:noWrap/>
            <w:hideMark/>
          </w:tcPr>
          <w:p w:rsidR="006178DC" w:rsidRPr="00A70A2C" w:rsidRDefault="006178DC"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6178DC" w:rsidRPr="008F325F" w:rsidRDefault="006178DC"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4</w:t>
            </w:r>
          </w:p>
        </w:tc>
      </w:tr>
    </w:tbl>
    <w:p w:rsidR="00B460FB" w:rsidRPr="004F051B" w:rsidRDefault="00AF064E" w:rsidP="00B460FB">
      <w:pPr>
        <w:jc w:val="both"/>
        <w:rPr>
          <w:rFonts w:ascii="Arial" w:hAnsi="Arial" w:cs="Arial"/>
          <w:b/>
          <w:color w:val="222222"/>
        </w:rPr>
      </w:pPr>
      <w:r w:rsidRPr="006B5B54">
        <w:rPr>
          <w:rFonts w:ascii="Arial" w:hAnsi="Arial" w:cs="Arial"/>
          <w:color w:val="222222"/>
        </w:rPr>
        <w:br/>
      </w:r>
      <w:r w:rsidRPr="004F051B">
        <w:rPr>
          <w:rFonts w:ascii="Arial" w:hAnsi="Arial" w:cs="Arial"/>
          <w:b/>
          <w:color w:val="222222"/>
        </w:rPr>
        <w:t>Squat Jump</w:t>
      </w:r>
    </w:p>
    <w:p w:rsidR="00F800DB" w:rsidRDefault="006B5B54" w:rsidP="00B460FB">
      <w:pPr>
        <w:jc w:val="both"/>
        <w:rPr>
          <w:rFonts w:ascii="Times New Roman" w:hAnsi="Times New Roman"/>
          <w:lang w:val="en-US"/>
        </w:rPr>
      </w:pPr>
      <w:r>
        <w:rPr>
          <w:rFonts w:ascii="Arial" w:hAnsi="Arial" w:cs="Arial"/>
          <w:color w:val="222222"/>
        </w:rPr>
        <w:t>For the female</w:t>
      </w:r>
      <w:r w:rsidRPr="006B5B54">
        <w:rPr>
          <w:rFonts w:ascii="Arial" w:hAnsi="Arial" w:cs="Arial"/>
          <w:color w:val="222222"/>
        </w:rPr>
        <w:t xml:space="preserve"> Volleyball</w:t>
      </w:r>
      <w:r>
        <w:rPr>
          <w:rFonts w:ascii="Arial" w:hAnsi="Arial" w:cs="Arial"/>
          <w:color w:val="222222"/>
        </w:rPr>
        <w:t xml:space="preserve"> athletes, </w:t>
      </w:r>
      <w:r w:rsidRPr="006B5B54">
        <w:rPr>
          <w:rFonts w:ascii="Arial" w:hAnsi="Arial" w:cs="Arial"/>
          <w:color w:val="222222"/>
        </w:rPr>
        <w:t xml:space="preserve">the lowest score (minimum) </w:t>
      </w:r>
      <w:r>
        <w:rPr>
          <w:rFonts w:ascii="Arial" w:hAnsi="Arial" w:cs="Arial"/>
          <w:color w:val="222222"/>
        </w:rPr>
        <w:t xml:space="preserve">is </w:t>
      </w:r>
      <w:r w:rsidR="00AF064E" w:rsidRPr="006B5B54">
        <w:rPr>
          <w:rFonts w:ascii="Arial" w:hAnsi="Arial" w:cs="Arial"/>
          <w:color w:val="222222"/>
        </w:rPr>
        <w:t xml:space="preserve">2, </w:t>
      </w:r>
      <w:r>
        <w:rPr>
          <w:rFonts w:ascii="Arial" w:hAnsi="Arial" w:cs="Arial"/>
          <w:color w:val="222222"/>
        </w:rPr>
        <w:t xml:space="preserve">the </w:t>
      </w:r>
      <w:r w:rsidR="00AF064E" w:rsidRPr="006B5B54">
        <w:rPr>
          <w:rFonts w:ascii="Arial" w:hAnsi="Arial" w:cs="Arial"/>
          <w:color w:val="222222"/>
        </w:rPr>
        <w:t xml:space="preserve">highest score (maximum) </w:t>
      </w:r>
      <w:r>
        <w:rPr>
          <w:rFonts w:ascii="Arial" w:hAnsi="Arial" w:cs="Arial"/>
          <w:color w:val="222222"/>
        </w:rPr>
        <w:t>is 5 with the</w:t>
      </w:r>
      <w:r w:rsidR="00AF064E" w:rsidRPr="006B5B54">
        <w:rPr>
          <w:rFonts w:ascii="Arial" w:hAnsi="Arial" w:cs="Arial"/>
          <w:color w:val="222222"/>
        </w:rPr>
        <w:t xml:space="preserve"> mean </w:t>
      </w:r>
      <w:r>
        <w:rPr>
          <w:rFonts w:ascii="Arial" w:hAnsi="Arial" w:cs="Arial"/>
          <w:color w:val="222222"/>
        </w:rPr>
        <w:t>of</w:t>
      </w:r>
      <w:r w:rsidR="00AF064E" w:rsidRPr="006B5B54">
        <w:rPr>
          <w:rFonts w:ascii="Arial" w:hAnsi="Arial" w:cs="Arial"/>
          <w:color w:val="222222"/>
        </w:rPr>
        <w:t xml:space="preserve"> 3.8</w:t>
      </w:r>
      <w:r>
        <w:rPr>
          <w:rFonts w:ascii="Arial" w:hAnsi="Arial" w:cs="Arial"/>
          <w:color w:val="222222"/>
        </w:rPr>
        <w:t>7 and the</w:t>
      </w:r>
      <w:r w:rsidR="00AF064E" w:rsidRPr="006B5B54">
        <w:rPr>
          <w:rFonts w:ascii="Arial" w:hAnsi="Arial" w:cs="Arial"/>
          <w:color w:val="222222"/>
        </w:rPr>
        <w:t xml:space="preserve"> standard deviation (SD)</w:t>
      </w:r>
      <w:r>
        <w:rPr>
          <w:rFonts w:ascii="Arial" w:hAnsi="Arial" w:cs="Arial"/>
          <w:color w:val="222222"/>
        </w:rPr>
        <w:t xml:space="preserve"> of</w:t>
      </w:r>
      <w:r w:rsidR="00AF064E" w:rsidRPr="006B5B54">
        <w:rPr>
          <w:rFonts w:ascii="Arial" w:hAnsi="Arial" w:cs="Arial"/>
          <w:color w:val="222222"/>
        </w:rPr>
        <w:t xml:space="preserve"> 1.24. </w:t>
      </w:r>
      <w:r>
        <w:rPr>
          <w:rFonts w:ascii="Arial" w:hAnsi="Arial" w:cs="Arial"/>
          <w:color w:val="222222"/>
        </w:rPr>
        <w:t>For the female</w:t>
      </w:r>
      <w:r w:rsidRPr="006B5B54">
        <w:rPr>
          <w:rFonts w:ascii="Arial" w:hAnsi="Arial" w:cs="Arial"/>
          <w:color w:val="222222"/>
        </w:rPr>
        <w:t xml:space="preserve"> Basketball </w:t>
      </w:r>
      <w:r>
        <w:rPr>
          <w:rFonts w:ascii="Arial" w:hAnsi="Arial" w:cs="Arial"/>
          <w:color w:val="222222"/>
        </w:rPr>
        <w:t xml:space="preserve">athletes, </w:t>
      </w:r>
      <w:r w:rsidRPr="006B5B54">
        <w:rPr>
          <w:rFonts w:ascii="Arial" w:hAnsi="Arial" w:cs="Arial"/>
          <w:color w:val="222222"/>
        </w:rPr>
        <w:t>the lowest score (minimum)</w:t>
      </w:r>
      <w:r>
        <w:rPr>
          <w:rFonts w:ascii="Arial" w:hAnsi="Arial" w:cs="Arial"/>
          <w:color w:val="222222"/>
        </w:rPr>
        <w:t xml:space="preserve"> is4 and the</w:t>
      </w:r>
      <w:r w:rsidR="00AF064E" w:rsidRPr="006B5B54">
        <w:rPr>
          <w:rFonts w:ascii="Arial" w:hAnsi="Arial" w:cs="Arial"/>
          <w:color w:val="222222"/>
        </w:rPr>
        <w:t xml:space="preserve"> highest score (maximum)</w:t>
      </w:r>
      <w:r>
        <w:rPr>
          <w:rFonts w:ascii="Arial" w:hAnsi="Arial" w:cs="Arial"/>
          <w:color w:val="222222"/>
        </w:rPr>
        <w:t xml:space="preserve"> is 5 with</w:t>
      </w:r>
      <w:r w:rsidR="00FC561B">
        <w:rPr>
          <w:rFonts w:ascii="Arial" w:hAnsi="Arial" w:cs="Arial"/>
          <w:color w:val="222222"/>
        </w:rPr>
        <w:t xml:space="preserve">a </w:t>
      </w:r>
      <w:r w:rsidR="00AF064E" w:rsidRPr="006B5B54">
        <w:rPr>
          <w:rFonts w:ascii="Arial" w:hAnsi="Arial" w:cs="Arial"/>
          <w:color w:val="222222"/>
        </w:rPr>
        <w:t xml:space="preserve">mean </w:t>
      </w:r>
      <w:r>
        <w:rPr>
          <w:rFonts w:ascii="Arial" w:hAnsi="Arial" w:cs="Arial"/>
          <w:color w:val="222222"/>
        </w:rPr>
        <w:t>of 4.80 and</w:t>
      </w:r>
      <w:r w:rsidR="00AF064E" w:rsidRPr="006B5B54">
        <w:rPr>
          <w:rFonts w:ascii="Arial" w:hAnsi="Arial" w:cs="Arial"/>
          <w:color w:val="222222"/>
        </w:rPr>
        <w:t xml:space="preserve"> standard deviation (SD)</w:t>
      </w:r>
      <w:r>
        <w:rPr>
          <w:rFonts w:ascii="Arial" w:hAnsi="Arial" w:cs="Arial"/>
          <w:color w:val="222222"/>
        </w:rPr>
        <w:t xml:space="preserve"> of</w:t>
      </w:r>
      <w:r w:rsidR="00AF064E" w:rsidRPr="006B5B54">
        <w:rPr>
          <w:rFonts w:ascii="Arial" w:hAnsi="Arial" w:cs="Arial"/>
          <w:color w:val="222222"/>
        </w:rPr>
        <w:t xml:space="preserve"> 0.447.</w:t>
      </w: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020570" w:rsidRDefault="00020570" w:rsidP="005608B6">
      <w:pPr>
        <w:jc w:val="both"/>
        <w:rPr>
          <w:rFonts w:ascii="Times New Roman" w:hAnsi="Times New Roman"/>
          <w:b/>
          <w:bCs/>
          <w:sz w:val="24"/>
          <w:szCs w:val="24"/>
        </w:rPr>
      </w:pPr>
    </w:p>
    <w:p w:rsidR="005608B6" w:rsidRPr="002848A9" w:rsidRDefault="005608B6" w:rsidP="005608B6">
      <w:pPr>
        <w:jc w:val="both"/>
        <w:rPr>
          <w:rFonts w:ascii="Times New Roman" w:hAnsi="Times New Roman"/>
          <w:b/>
          <w:bCs/>
          <w:iCs/>
          <w:sz w:val="24"/>
          <w:szCs w:val="24"/>
        </w:rPr>
      </w:pPr>
      <w:r w:rsidRPr="002848A9">
        <w:rPr>
          <w:rFonts w:ascii="Times New Roman" w:hAnsi="Times New Roman"/>
          <w:b/>
          <w:bCs/>
          <w:sz w:val="24"/>
          <w:szCs w:val="24"/>
        </w:rPr>
        <w:lastRenderedPageBreak/>
        <w:t xml:space="preserve">Table </w:t>
      </w:r>
      <w:r>
        <w:rPr>
          <w:rFonts w:ascii="Times New Roman" w:hAnsi="Times New Roman"/>
          <w:b/>
          <w:bCs/>
          <w:sz w:val="24"/>
          <w:szCs w:val="24"/>
        </w:rPr>
        <w:t>17</w:t>
      </w:r>
      <w:r w:rsidRPr="002848A9">
        <w:rPr>
          <w:rFonts w:ascii="Times New Roman" w:hAnsi="Times New Roman"/>
          <w:b/>
          <w:bCs/>
          <w:sz w:val="24"/>
          <w:szCs w:val="24"/>
        </w:rPr>
        <w:t>.</w:t>
      </w:r>
      <w:r w:rsidRPr="002F573E">
        <w:rPr>
          <w:rFonts w:ascii="Arial" w:hAnsi="Arial" w:cs="Arial"/>
          <w:b/>
          <w:color w:val="222222"/>
        </w:rPr>
        <w:t>Data analysis for female athletes in Riau Province PPLP Volleyball Ball</w:t>
      </w:r>
    </w:p>
    <w:tbl>
      <w:tblPr>
        <w:tblStyle w:val="TableGrid"/>
        <w:tblW w:w="3690" w:type="dxa"/>
        <w:jc w:val="center"/>
        <w:tblInd w:w="108" w:type="dxa"/>
        <w:tblLayout w:type="fixed"/>
        <w:tblLook w:val="0000"/>
      </w:tblPr>
      <w:tblGrid>
        <w:gridCol w:w="2340"/>
        <w:gridCol w:w="1350"/>
      </w:tblGrid>
      <w:tr w:rsidR="005608B6" w:rsidRPr="00A70A2C" w:rsidTr="00BE5769">
        <w:trPr>
          <w:trHeight w:val="255"/>
          <w:jc w:val="center"/>
        </w:trPr>
        <w:tc>
          <w:tcPr>
            <w:tcW w:w="2340" w:type="dxa"/>
          </w:tcPr>
          <w:p w:rsidR="005608B6" w:rsidRPr="00A70A2C" w:rsidRDefault="005608B6"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5608B6" w:rsidRPr="008F325F" w:rsidRDefault="005608B6"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5608B6" w:rsidRPr="00A70A2C" w:rsidTr="00BE5769">
        <w:trPr>
          <w:trHeight w:val="397"/>
          <w:jc w:val="center"/>
        </w:trPr>
        <w:tc>
          <w:tcPr>
            <w:tcW w:w="2340" w:type="dxa"/>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5608B6" w:rsidRPr="009C59DD" w:rsidRDefault="005608B6"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8</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sidRPr="006B5B54">
              <w:rPr>
                <w:rFonts w:ascii="Arial" w:hAnsi="Arial" w:cs="Arial"/>
                <w:color w:val="222222"/>
              </w:rPr>
              <w:t>3.8</w:t>
            </w:r>
            <w:r>
              <w:rPr>
                <w:rFonts w:ascii="Arial" w:hAnsi="Arial" w:cs="Arial"/>
                <w:color w:val="222222"/>
              </w:rPr>
              <w:t>7</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5608B6" w:rsidRPr="008F325F" w:rsidRDefault="00E54B04" w:rsidP="00E54B04">
            <w:pPr>
              <w:spacing w:line="276" w:lineRule="auto"/>
              <w:ind w:right="49"/>
              <w:jc w:val="both"/>
              <w:rPr>
                <w:rFonts w:ascii="Times New Roman" w:eastAsia="Times New Roman" w:hAnsi="Times New Roman"/>
                <w:color w:val="000000"/>
                <w:sz w:val="24"/>
                <w:szCs w:val="24"/>
                <w:lang w:eastAsia="id-ID"/>
              </w:rPr>
            </w:pPr>
            <w:r w:rsidRPr="006B5B54">
              <w:rPr>
                <w:rFonts w:ascii="Arial" w:hAnsi="Arial" w:cs="Arial"/>
                <w:color w:val="222222"/>
              </w:rPr>
              <w:t>1.24</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5608B6" w:rsidRPr="002848A9" w:rsidRDefault="005608B6" w:rsidP="005608B6">
      <w:pPr>
        <w:jc w:val="center"/>
        <w:rPr>
          <w:rFonts w:ascii="Times New Roman" w:hAnsi="Times New Roman"/>
          <w:b/>
          <w:bCs/>
          <w:iCs/>
          <w:sz w:val="24"/>
          <w:szCs w:val="24"/>
        </w:rPr>
      </w:pPr>
      <w:r w:rsidRPr="002848A9">
        <w:rPr>
          <w:rFonts w:ascii="Times New Roman" w:hAnsi="Times New Roman"/>
          <w:b/>
          <w:bCs/>
          <w:sz w:val="24"/>
          <w:szCs w:val="24"/>
        </w:rPr>
        <w:t xml:space="preserve">Table </w:t>
      </w:r>
      <w:r>
        <w:rPr>
          <w:rFonts w:ascii="Times New Roman" w:hAnsi="Times New Roman"/>
          <w:b/>
          <w:bCs/>
          <w:sz w:val="24"/>
          <w:szCs w:val="24"/>
        </w:rPr>
        <w:t>18</w:t>
      </w:r>
      <w:r w:rsidRPr="002848A9">
        <w:rPr>
          <w:rFonts w:ascii="Times New Roman" w:hAnsi="Times New Roman"/>
          <w:b/>
          <w:bCs/>
          <w:sz w:val="24"/>
          <w:szCs w:val="24"/>
        </w:rPr>
        <w:t>.</w:t>
      </w:r>
      <w:r w:rsidRPr="002F573E">
        <w:rPr>
          <w:rFonts w:ascii="Arial" w:hAnsi="Arial" w:cs="Arial"/>
          <w:b/>
          <w:color w:val="222222"/>
        </w:rPr>
        <w:t>Data analysis for female athletes in Riau Province PPLP Basketball</w:t>
      </w:r>
    </w:p>
    <w:tbl>
      <w:tblPr>
        <w:tblStyle w:val="TableGrid"/>
        <w:tblW w:w="3690" w:type="dxa"/>
        <w:jc w:val="center"/>
        <w:tblInd w:w="108" w:type="dxa"/>
        <w:tblLayout w:type="fixed"/>
        <w:tblLook w:val="0000"/>
      </w:tblPr>
      <w:tblGrid>
        <w:gridCol w:w="2340"/>
        <w:gridCol w:w="1350"/>
      </w:tblGrid>
      <w:tr w:rsidR="005608B6" w:rsidRPr="00A70A2C" w:rsidTr="00BE5769">
        <w:trPr>
          <w:trHeight w:val="255"/>
          <w:jc w:val="center"/>
        </w:trPr>
        <w:tc>
          <w:tcPr>
            <w:tcW w:w="2340" w:type="dxa"/>
          </w:tcPr>
          <w:p w:rsidR="005608B6" w:rsidRPr="00A70A2C" w:rsidRDefault="005608B6" w:rsidP="00BE5769">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t>STATISTIC</w:t>
            </w:r>
          </w:p>
        </w:tc>
        <w:tc>
          <w:tcPr>
            <w:tcW w:w="1350" w:type="dxa"/>
          </w:tcPr>
          <w:p w:rsidR="005608B6" w:rsidRPr="008F325F" w:rsidRDefault="005608B6" w:rsidP="00BE5769">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5608B6" w:rsidRPr="00A70A2C" w:rsidTr="00BE5769">
        <w:trPr>
          <w:trHeight w:val="397"/>
          <w:jc w:val="center"/>
        </w:trPr>
        <w:tc>
          <w:tcPr>
            <w:tcW w:w="2340" w:type="dxa"/>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5608B6" w:rsidRPr="009C59DD" w:rsidRDefault="005608B6" w:rsidP="00BE5769">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5</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Pr>
                <w:rFonts w:ascii="Arial" w:hAnsi="Arial" w:cs="Arial"/>
                <w:color w:val="222222"/>
              </w:rPr>
              <w:t>4.80</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sidRPr="006B5B54">
              <w:rPr>
                <w:rFonts w:ascii="Arial" w:hAnsi="Arial" w:cs="Arial"/>
                <w:color w:val="222222"/>
              </w:rPr>
              <w:t>0.447</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5608B6" w:rsidRPr="008F325F" w:rsidRDefault="00E54B04" w:rsidP="00BE5769">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r>
      <w:tr w:rsidR="005608B6" w:rsidRPr="00A70A2C" w:rsidTr="00BE5769">
        <w:trPr>
          <w:trHeight w:val="397"/>
          <w:jc w:val="center"/>
        </w:trPr>
        <w:tc>
          <w:tcPr>
            <w:tcW w:w="2340" w:type="dxa"/>
            <w:noWrap/>
            <w:hideMark/>
          </w:tcPr>
          <w:p w:rsidR="005608B6" w:rsidRPr="00A70A2C" w:rsidRDefault="005608B6" w:rsidP="00BE5769">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5608B6" w:rsidRPr="008F325F" w:rsidRDefault="005608B6" w:rsidP="00BE5769">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5</w:t>
            </w:r>
          </w:p>
        </w:tc>
      </w:tr>
    </w:tbl>
    <w:p w:rsidR="00F800DB" w:rsidRDefault="00F800DB">
      <w:pPr>
        <w:rPr>
          <w:rFonts w:ascii="Times New Roman" w:hAnsi="Times New Roman"/>
          <w:lang w:val="en-US"/>
        </w:rPr>
      </w:pPr>
    </w:p>
    <w:p w:rsidR="006B5B54" w:rsidRPr="006B5B54" w:rsidRDefault="006B5B54">
      <w:pPr>
        <w:rPr>
          <w:rFonts w:ascii="Times New Roman" w:hAnsi="Times New Roman"/>
          <w:b/>
          <w:lang w:val="en-US"/>
        </w:rPr>
      </w:pPr>
      <w:r w:rsidRPr="006B5B54">
        <w:rPr>
          <w:rFonts w:ascii="Times New Roman" w:hAnsi="Times New Roman"/>
          <w:b/>
          <w:lang w:val="en-US"/>
        </w:rPr>
        <w:t>Conclusion</w:t>
      </w:r>
    </w:p>
    <w:p w:rsidR="006B5B54" w:rsidRDefault="006B5B54">
      <w:pPr>
        <w:rPr>
          <w:rFonts w:ascii="Times New Roman" w:hAnsi="Times New Roman"/>
          <w:lang w:val="en-US"/>
        </w:rPr>
      </w:pPr>
    </w:p>
    <w:p w:rsidR="0030110D" w:rsidRPr="0030110D" w:rsidRDefault="0030110D" w:rsidP="00301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Cs w:val="20"/>
          <w:lang w:val="en-US"/>
        </w:rPr>
      </w:pPr>
      <w:r w:rsidRPr="0030110D">
        <w:rPr>
          <w:rFonts w:ascii="Arial" w:eastAsia="Times New Roman" w:hAnsi="Arial" w:cs="Arial"/>
          <w:color w:val="212121"/>
          <w:szCs w:val="20"/>
        </w:rPr>
        <w:t xml:space="preserve">Based on the results and discussion it can be concluded that the results of the physical condition data of PPLP Volleyball athletes and PPLP basketball in Riau Province in 2018 are as follows: Physical condition of PPLP Volleyball Women's athletes in Riau Province in 2018 are in GOOD category with a percentage of 12.5%, ENOUGH category is 3 people with a percentage of 37.5%, the LESS category there are 3 people with a percentage of 37.5, and the category is VERY LESS there is 1 person with a percentage of 12.5%. While the physical condition of PPLP Women's Basketball athletes in Riau Province in 2018 is in the GOOD category there is 1 person with a percentage of 20%, there are enough categories of 2 people with a percentage of 40%, the LESS category there are 2 people with a percentage of 40%, while the category is VERY LESS there is no . Thus, the condition of </w:t>
      </w:r>
      <w:r w:rsidRPr="0030110D">
        <w:rPr>
          <w:rFonts w:ascii="Arial" w:eastAsia="Times New Roman" w:hAnsi="Arial" w:cs="Arial"/>
          <w:color w:val="212121"/>
          <w:szCs w:val="20"/>
        </w:rPr>
        <w:lastRenderedPageBreak/>
        <w:t>PPLP Women's Basketball Ball athletes is better than the condition of PPLP Women's Volleyball athletes.</w:t>
      </w:r>
    </w:p>
    <w:p w:rsidR="006B5B54" w:rsidRDefault="006B5B54">
      <w:pPr>
        <w:rPr>
          <w:rFonts w:ascii="Times New Roman" w:hAnsi="Times New Roman"/>
          <w:lang w:val="en-US"/>
        </w:rPr>
      </w:pPr>
    </w:p>
    <w:p w:rsidR="006B5B54" w:rsidRPr="002D498D" w:rsidRDefault="006B5B54" w:rsidP="006B5B54">
      <w:pPr>
        <w:jc w:val="both"/>
        <w:rPr>
          <w:rFonts w:ascii="Times New Roman" w:hAnsi="Times New Roman"/>
          <w:b/>
          <w:bCs/>
          <w:sz w:val="24"/>
          <w:szCs w:val="24"/>
          <w:lang w:val="id-ID"/>
        </w:rPr>
      </w:pPr>
      <w:r>
        <w:rPr>
          <w:rFonts w:ascii="Times New Roman" w:hAnsi="Times New Roman"/>
          <w:b/>
          <w:bCs/>
          <w:sz w:val="24"/>
          <w:szCs w:val="24"/>
          <w:lang w:val="en-US"/>
        </w:rPr>
        <w:t>References</w:t>
      </w:r>
    </w:p>
    <w:p w:rsidR="006B5B54" w:rsidRDefault="006B5B54" w:rsidP="006B5B54">
      <w:pPr>
        <w:jc w:val="both"/>
        <w:rPr>
          <w:rFonts w:ascii="Times New Roman" w:hAnsi="Times New Roman"/>
          <w:bCs/>
          <w:lang w:val="id-ID"/>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Fox.2003. Respiratory Physiology: The Respiratory System. In: Fox SI. Human Physiol</w:t>
      </w:r>
      <w:r w:rsidR="00B31F35">
        <w:rPr>
          <w:rFonts w:ascii="Times New Roman" w:hAnsi="Times New Roman"/>
          <w:sz w:val="24"/>
          <w:szCs w:val="24"/>
        </w:rPr>
        <w:t>ogy, 8th ed. Kota: McGraw-Hill.</w:t>
      </w:r>
    </w:p>
    <w:p w:rsidR="00B31F35" w:rsidRDefault="00B31F35" w:rsidP="00B31F35">
      <w:pPr>
        <w:spacing w:line="240" w:lineRule="auto"/>
        <w:ind w:left="1350" w:hanging="1350"/>
        <w:jc w:val="both"/>
        <w:rPr>
          <w:rFonts w:ascii="Times New Roman" w:hAnsi="Times New Roman"/>
          <w:sz w:val="24"/>
          <w:szCs w:val="24"/>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Harsono.2008.KomponenPentingOlahraga.Semarang. FakultasKesahatandanOlahraga.</w:t>
      </w:r>
    </w:p>
    <w:p w:rsidR="00B31F35"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Levitzky. 2007. Pulmonary Physiology. 7nd ed. McGraw-Hill.</w:t>
      </w:r>
    </w:p>
    <w:p w:rsidR="006B5B54" w:rsidRDefault="006B5B54" w:rsidP="00B31F35">
      <w:pPr>
        <w:spacing w:line="240" w:lineRule="auto"/>
        <w:ind w:left="1350" w:hanging="1350"/>
        <w:jc w:val="both"/>
        <w:rPr>
          <w:rFonts w:ascii="Times New Roman" w:hAnsi="Times New Roman"/>
          <w:sz w:val="24"/>
          <w:szCs w:val="24"/>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 xml:space="preserve">Pate R, McClenaghan B, Rotella R. 1984.PengangkutandanPenggunaanOksigen.DalamDwijowinoto K (penerjemah). Dasar-DasarIlmiahKepelatihan. Philadelphia (USA): Saunders College Publishing. </w:t>
      </w:r>
    </w:p>
    <w:p w:rsidR="00B31F35" w:rsidRDefault="00B31F35" w:rsidP="00B31F35">
      <w:pPr>
        <w:spacing w:line="240" w:lineRule="auto"/>
        <w:ind w:left="1350" w:hanging="1350"/>
        <w:jc w:val="both"/>
        <w:rPr>
          <w:rFonts w:ascii="Times New Roman" w:hAnsi="Times New Roman"/>
          <w:sz w:val="24"/>
          <w:szCs w:val="24"/>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 xml:space="preserve">Powers, S. K., Howley, E. T. 2004. Exercise Pysiology, Theory and Application to Fitness and Performance. 5th Edition. New York: Mc. Graw Hill Companies.Inc. </w:t>
      </w:r>
    </w:p>
    <w:p w:rsidR="00B31F35" w:rsidRDefault="00B31F35" w:rsidP="00B31F35">
      <w:pPr>
        <w:spacing w:line="240" w:lineRule="auto"/>
        <w:ind w:left="1350" w:hanging="1350"/>
        <w:jc w:val="both"/>
        <w:rPr>
          <w:rFonts w:ascii="Times New Roman" w:hAnsi="Times New Roman"/>
          <w:sz w:val="24"/>
          <w:szCs w:val="24"/>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Sukmaningtyas H, Pudjonarko D, Basjar E. 2000. PengaruhLatihanAerobikdanAnaerobikterhadapSistemKardiovaskulerdanKecepatanReaksi.Medika Media Indonesia.</w:t>
      </w:r>
    </w:p>
    <w:p w:rsidR="00B31F35" w:rsidRDefault="00B31F35" w:rsidP="00B31F35">
      <w:pPr>
        <w:spacing w:line="240" w:lineRule="auto"/>
        <w:ind w:left="1350" w:hanging="1350"/>
        <w:jc w:val="both"/>
        <w:rPr>
          <w:rFonts w:ascii="Times New Roman" w:hAnsi="Times New Roman"/>
          <w:sz w:val="24"/>
          <w:szCs w:val="24"/>
        </w:rPr>
      </w:pPr>
    </w:p>
    <w:p w:rsidR="006B5B54" w:rsidRDefault="006B5B54" w:rsidP="00020570">
      <w:pPr>
        <w:spacing w:line="240" w:lineRule="auto"/>
        <w:ind w:left="360" w:hanging="360"/>
        <w:jc w:val="both"/>
        <w:rPr>
          <w:rFonts w:ascii="Times New Roman" w:hAnsi="Times New Roman"/>
          <w:sz w:val="24"/>
          <w:szCs w:val="24"/>
        </w:rPr>
      </w:pPr>
      <w:r w:rsidRPr="00220613">
        <w:rPr>
          <w:rFonts w:ascii="Times New Roman" w:hAnsi="Times New Roman"/>
          <w:sz w:val="24"/>
          <w:szCs w:val="24"/>
        </w:rPr>
        <w:t xml:space="preserve">Thomas, G. 1989. Theory of Physical Preparation for Volleyball. In: Coaches Manual 1. Lausanne: Federation International de Volleyball. </w:t>
      </w:r>
    </w:p>
    <w:p w:rsidR="00B31F35" w:rsidRDefault="00B31F35" w:rsidP="00B31F35">
      <w:pPr>
        <w:spacing w:line="240" w:lineRule="auto"/>
        <w:ind w:left="1350" w:hanging="1350"/>
        <w:jc w:val="both"/>
        <w:rPr>
          <w:rFonts w:ascii="Times New Roman" w:hAnsi="Times New Roman"/>
          <w:sz w:val="24"/>
          <w:szCs w:val="24"/>
        </w:rPr>
      </w:pPr>
    </w:p>
    <w:p w:rsidR="006B5B54" w:rsidRPr="003A6E63" w:rsidRDefault="006B5B54" w:rsidP="00020570">
      <w:pPr>
        <w:ind w:left="450" w:hanging="450"/>
        <w:jc w:val="both"/>
        <w:rPr>
          <w:rFonts w:ascii="Times New Roman" w:hAnsi="Times New Roman"/>
          <w:bCs/>
          <w:lang w:val="id-ID"/>
        </w:rPr>
      </w:pPr>
      <w:r w:rsidRPr="00220613">
        <w:rPr>
          <w:rFonts w:ascii="Times New Roman" w:hAnsi="Times New Roman"/>
          <w:sz w:val="24"/>
          <w:szCs w:val="24"/>
        </w:rPr>
        <w:t xml:space="preserve">Vander et al. 2001. Human Physiology: The Respiratory System. In: Human Physiology The </w:t>
      </w:r>
      <w:r w:rsidRPr="00220613">
        <w:rPr>
          <w:rFonts w:ascii="Times New Roman" w:hAnsi="Times New Roman"/>
          <w:sz w:val="24"/>
          <w:szCs w:val="24"/>
        </w:rPr>
        <w:lastRenderedPageBreak/>
        <w:t>Mechanism of Body Function. 8nd ed. Boston: McGraw-Hill.</w:t>
      </w:r>
    </w:p>
    <w:p w:rsidR="00F800DB" w:rsidRDefault="00F800DB">
      <w:pPr>
        <w:rPr>
          <w:rFonts w:ascii="Times New Roman" w:hAnsi="Times New Roman"/>
          <w:lang w:val="en-US"/>
        </w:rPr>
      </w:pPr>
    </w:p>
    <w:p w:rsidR="006B5B54" w:rsidRDefault="006B5B54">
      <w:pPr>
        <w:rPr>
          <w:rFonts w:ascii="Times New Roman" w:hAnsi="Times New Roman"/>
          <w:lang w:val="en-US"/>
        </w:rPr>
      </w:pPr>
    </w:p>
    <w:p w:rsidR="006B5B54" w:rsidRDefault="006B5B54">
      <w:pPr>
        <w:rPr>
          <w:rFonts w:ascii="Times New Roman" w:hAnsi="Times New Roman"/>
          <w:lang w:val="en-US"/>
        </w:rPr>
      </w:pPr>
    </w:p>
    <w:p w:rsidR="006B5B54" w:rsidRDefault="006B5B54">
      <w:pPr>
        <w:rPr>
          <w:rFonts w:ascii="Times New Roman" w:hAnsi="Times New Roman"/>
          <w:lang w:val="en-US"/>
        </w:rPr>
      </w:pPr>
    </w:p>
    <w:p w:rsidR="006B5B54" w:rsidRDefault="006B5B54">
      <w:pPr>
        <w:rPr>
          <w:rFonts w:ascii="Times New Roman" w:hAnsi="Times New Roman"/>
          <w:lang w:val="en-US"/>
        </w:rPr>
      </w:pPr>
    </w:p>
    <w:p w:rsidR="006B5B54" w:rsidRDefault="006B5B54">
      <w:pPr>
        <w:rPr>
          <w:rFonts w:ascii="Times New Roman" w:hAnsi="Times New Roman"/>
          <w:lang w:val="en-US"/>
        </w:rPr>
      </w:pPr>
    </w:p>
    <w:p w:rsidR="002D498D" w:rsidRDefault="002D498D" w:rsidP="002D498D">
      <w:pPr>
        <w:jc w:val="both"/>
        <w:rPr>
          <w:rFonts w:ascii="Times New Roman" w:hAnsi="Times New Roman"/>
          <w:bCs/>
          <w:lang w:val="id-ID"/>
        </w:rPr>
      </w:pPr>
    </w:p>
    <w:sectPr w:rsidR="002D498D" w:rsidSect="00E804BB">
      <w:type w:val="nextColumn"/>
      <w:pgSz w:w="11906" w:h="16838"/>
      <w:pgMar w:top="1134" w:right="1701" w:bottom="1134" w:left="1701" w:header="1008" w:footer="82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71" w:rsidRDefault="00EB5771" w:rsidP="002D498D">
      <w:pPr>
        <w:spacing w:line="240" w:lineRule="auto"/>
      </w:pPr>
      <w:r>
        <w:separator/>
      </w:r>
    </w:p>
  </w:endnote>
  <w:endnote w:type="continuationSeparator" w:id="1">
    <w:p w:rsidR="00EB5771" w:rsidRDefault="00EB5771" w:rsidP="002D49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671549"/>
      <w:docPartObj>
        <w:docPartGallery w:val="Page Numbers (Bottom of Page)"/>
        <w:docPartUnique/>
      </w:docPartObj>
    </w:sdtPr>
    <w:sdtContent>
      <w:p w:rsidR="00207E9D" w:rsidRDefault="00207E9D">
        <w:pPr>
          <w:pStyle w:val="Footer"/>
          <w:jc w:val="right"/>
        </w:pPr>
        <w:r>
          <w:t xml:space="preserve">Page | </w:t>
        </w:r>
        <w:r w:rsidR="0085553E">
          <w:fldChar w:fldCharType="begin"/>
        </w:r>
        <w:r>
          <w:instrText xml:space="preserve"> PAGE   \* MERGEFORMAT </w:instrText>
        </w:r>
        <w:r w:rsidR="0085553E">
          <w:fldChar w:fldCharType="separate"/>
        </w:r>
        <w:r w:rsidR="00990509">
          <w:rPr>
            <w:noProof/>
          </w:rPr>
          <w:t>30</w:t>
        </w:r>
        <w:r w:rsidR="0085553E">
          <w:rPr>
            <w:noProof/>
          </w:rPr>
          <w:fldChar w:fldCharType="end"/>
        </w:r>
      </w:p>
    </w:sdtContent>
  </w:sdt>
  <w:p w:rsidR="00EB4ACC" w:rsidRDefault="00EB4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71" w:rsidRDefault="00EB5771" w:rsidP="002D498D">
      <w:pPr>
        <w:spacing w:line="240" w:lineRule="auto"/>
      </w:pPr>
      <w:r>
        <w:separator/>
      </w:r>
    </w:p>
  </w:footnote>
  <w:footnote w:type="continuationSeparator" w:id="1">
    <w:p w:rsidR="00EB5771" w:rsidRDefault="00EB5771" w:rsidP="002D49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9D" w:rsidRPr="00CF666A" w:rsidRDefault="0085553E" w:rsidP="00207E9D">
    <w:pPr>
      <w:pStyle w:val="Header"/>
      <w:rPr>
        <w:lang w:val="en-US"/>
      </w:rPr>
    </w:pPr>
    <w:r w:rsidRPr="0085553E">
      <w:rPr>
        <w:b/>
        <w:noProof/>
        <w:lang w:val="en-US"/>
      </w:rPr>
      <w:pict>
        <v:shapetype id="_x0000_t202" coordsize="21600,21600" o:spt="202" path="m,l,21600r21600,l21600,xe">
          <v:stroke joinstyle="miter"/>
          <v:path gradientshapeok="t" o:connecttype="rect"/>
        </v:shapetype>
        <v:shape id="Text Box 3" o:spid="_x0000_s4097" type="#_x0000_t202" style="position:absolute;margin-left:263.35pt;margin-top:-37.55pt;width:184.2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gfjwIAAFUFAAAOAAAAZHJzL2Uyb0RvYy54bWysVE1v3CAQvVfqf0DcG3u/EseKN0oTtaqU&#10;fihJ1TPGeI2CGQrsere/vgN4nVWr9lDVB2SYmTdv5g1cXe97RXbCOgm6orOznBKhOTRSbyr69end&#10;m4IS55lumAItKnoQjl6vX7+6Gkwp5tCBaoQlCKJdOZiKdt6bMssc70TP3BkYodHYgu2Zx63dZI1l&#10;A6L3Kpvn+Xk2gG2MBS6cw9O7ZKTriN+2gvvPbeuEJ6qiyM3H1ca1Dmu2vmLlxjLTST7SYP/AomdS&#10;Y9IJ6o55RrZW/gbVS27BQevPOPQZtK3kItaA1czyX6p57JgRsRZsjjNTm9z/g+Wfdl8skU1FF5Ro&#10;1qNET2LvyVvYk0XozmBciU6PBt38Ho9R5VipM/fAnx3RcNsxvRE31sLQCdYgu1mIzE5CE44LIPXw&#10;ERpMw7YeItC+tX1oHTaDIDqqdJiUCVQ4Hs4XRVFcoImj7Xw5uyxWMQUrj9HGOv9eQE/CT0UtKh/R&#10;2e7e+cCGlUeXkEzpqLyII4IekcDWC/vYNQOp1dY+MGzKKi9yzNrIgLkoZmmD87Na5uGjhKkNDr6n&#10;xIL/Jn0XNQv8A2LIeKss2TEcv1ox/pw4KdOxdBhhxlJG78gVjlzi7oRm7Gpo5NhSf1AiFfQgWhQy&#10;NCsmiVdITNmb5yRKKB09Q0grlZqCRlHDvXsJUv4YNPqGsERmCkyV/jHb5B0zgvZTYC812L9TbZP/&#10;OEsu1RrGyu/r/TicNTQHHCtsf5wdfIvwpwP7g5IB73VF3fcts4IS9UHjaF7OlkuUzcfNcnUxx409&#10;tdSnFqY5QkV90++tT4/H1li56TBT6puGGxznVsZJCwQTq5E43t0o4/jOhMfhdB+9Xl7D9U8AAAD/&#10;/wMAUEsDBBQABgAIAAAAIQBRvTFo3gAAAAgBAAAPAAAAZHJzL2Rvd25yZXYueG1sTI/BTsMwEETv&#10;SPyDtUjcqNOmKSXEqRACbqiiIAE3J94mAXsdxW6T/j3LCY6rGb19U2wmZ8URh9B5UjCfJSCQam86&#10;ahS8vT5erUGEqMlo6wkVnDDApjw/K3Ru/EgveNzFRjCEQq4VtDH2uZShbtHpMPM9Emd7Pzgd+Rwa&#10;aQY9MtxZuUiSlXS6I/7Q6h7vW6y/dwenIB0fss/np+qLsu0p+7i2sn1P90pdXkx3tyAiTvGvDL/6&#10;rA4lO1X+QCYIq2C5SnlLZBgIjtfpzQJExb1kvgRZFvL/gPIHAAD//wMAUEsBAi0AFAAGAAgAAAAh&#10;ALaDOJL+AAAA4QEAABMAAAAAAAAAAAAAAAAAAAAAAFtDb250ZW50X1R5cGVzXS54bWxQSwECLQAU&#10;AAYACAAAACEAOP0h/9YAAACUAQAACwAAAAAAAAAAAAAAAAAvAQAAX3JlbHMvLnJlbHNQSwECLQAU&#10;AAYACAAAACEAlZ8oH48CAABVBQAADgAAAAAAAAAAAAAAAAAuAgAAZHJzL2Uyb0RvYy54bWxQSwEC&#10;LQAUAAYACAAAACEAUb0xaN4AAAAIAQAADwAAAAAAAAAAAAAAAADpBAAAZHJzL2Rvd25yZXYueG1s&#10;UEsFBgAAAAAEAAQA8wAAAPQFAAAAAA==&#10;" fillcolor="white [3201]" strokecolor="black [3200]" strokeweight="2pt">
          <v:shadow on="t" color="black" opacity="26214f" origin=",-.5" offset="0,3pt"/>
          <v:textbox>
            <w:txbxContent>
              <w:p w:rsidR="00207E9D" w:rsidRPr="00CF666A" w:rsidRDefault="00207E9D" w:rsidP="00207E9D">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rsidR="00207E9D" w:rsidRPr="00CF666A" w:rsidRDefault="00207E9D" w:rsidP="00207E9D">
                <w:pPr>
                  <w:pStyle w:val="Header"/>
                  <w:rPr>
                    <w:lang w:val="en-US"/>
                  </w:rPr>
                </w:pPr>
                <w:r>
                  <w:rPr>
                    <w:lang w:val="en-US"/>
                  </w:rPr>
                  <w:t>Jurnal Sport Science Indonesia (JASSI)</w:t>
                </w:r>
              </w:p>
              <w:p w:rsidR="00207E9D" w:rsidRPr="00207E9D" w:rsidRDefault="00207E9D" w:rsidP="00207E9D">
                <w:pPr>
                  <w:rPr>
                    <w:lang w:val="en-US"/>
                  </w:rPr>
                </w:pPr>
                <w:r>
                  <w:rPr>
                    <w:lang w:val="id-ID"/>
                  </w:rPr>
                  <w:t>Volume 1, Nomor 1, 201</w:t>
                </w:r>
                <w:r>
                  <w:rPr>
                    <w:lang w:val="en-US"/>
                  </w:rPr>
                  <w:t>9</w:t>
                </w:r>
                <w:r>
                  <w:rPr>
                    <w:lang w:val="id-ID"/>
                  </w:rPr>
                  <w:t xml:space="preserve">: </w:t>
                </w:r>
                <w:r>
                  <w:rPr>
                    <w:lang w:val="en-US"/>
                  </w:rPr>
                  <w:t>30</w:t>
                </w:r>
                <w:r>
                  <w:rPr>
                    <w:lang w:val="id-ID"/>
                  </w:rPr>
                  <w:t>-</w:t>
                </w:r>
                <w:r>
                  <w:rPr>
                    <w:lang w:val="en-US"/>
                  </w:rPr>
                  <w:t>40</w:t>
                </w:r>
              </w:p>
            </w:txbxContent>
          </v:textbox>
        </v:shape>
      </w:pict>
    </w:r>
    <w:r w:rsidRPr="0085553E">
      <w:rPr>
        <w:b/>
        <w:noProof/>
        <w:lang w:eastAsia="id-ID"/>
      </w:rPr>
      <w:pict>
        <v:shape id="_x0000_s4099" type="#_x0000_t202" style="position:absolute;margin-left:-28.45pt;margin-top:-37.85pt;width:170.1pt;height:56.7pt;z-index:-251656192" wrapcoords="-92 -288 -92 21888 0 22464 21969 22464 21969 288 21785 -288 -92 -288" strokeweight="1.5pt">
          <v:shadow on="t"/>
          <v:textbox style="mso-next-textbox:#_x0000_s4099">
            <w:txbxContent>
              <w:p w:rsidR="0035768C" w:rsidRPr="00AB7660" w:rsidRDefault="0035768C" w:rsidP="0035768C">
                <w:pPr>
                  <w:rPr>
                    <w:b/>
                  </w:rPr>
                </w:pPr>
                <w:r>
                  <w:rPr>
                    <w:b/>
                    <w:noProof/>
                    <w:lang w:val="id-ID" w:eastAsia="id-ID"/>
                  </w:rPr>
                  <w:drawing>
                    <wp:inline distT="0" distB="0" distL="0" distR="0">
                      <wp:extent cx="1845310" cy="6508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5310" cy="650875"/>
                              </a:xfrm>
                              <a:prstGeom prst="rect">
                                <a:avLst/>
                              </a:prstGeom>
                              <a:noFill/>
                              <a:ln w="9525">
                                <a:noFill/>
                                <a:miter lim="800000"/>
                                <a:headEnd/>
                                <a:tailEnd/>
                              </a:ln>
                            </pic:spPr>
                          </pic:pic>
                        </a:graphicData>
                      </a:graphic>
                    </wp:inline>
                  </w:drawing>
                </w:r>
              </w:p>
            </w:txbxContent>
          </v:textbox>
          <w10:wrap type="through"/>
        </v:shape>
      </w:pict>
    </w:r>
  </w:p>
  <w:p w:rsidR="00FA44F7" w:rsidRDefault="00FA44F7" w:rsidP="00FA44F7">
    <w:pPr>
      <w:pStyle w:val="Header"/>
    </w:pPr>
  </w:p>
  <w:p w:rsidR="002D498D" w:rsidRPr="00FA44F7" w:rsidRDefault="002D498D" w:rsidP="00FA44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EF6"/>
    <w:multiLevelType w:val="hybridMultilevel"/>
    <w:tmpl w:val="9AB8ED5A"/>
    <w:lvl w:ilvl="0" w:tplc="04090011">
      <w:start w:val="1"/>
      <w:numFmt w:val="decimal"/>
      <w:lvlText w:val="%1)"/>
      <w:lvlJc w:val="left"/>
      <w:pPr>
        <w:tabs>
          <w:tab w:val="num" w:pos="1980"/>
        </w:tabs>
        <w:ind w:left="1980" w:hanging="360"/>
      </w:pPr>
    </w:lvl>
    <w:lvl w:ilvl="1" w:tplc="31BA2B68">
      <w:start w:val="1"/>
      <w:numFmt w:val="decimal"/>
      <w:lvlText w:val="%2."/>
      <w:lvlJc w:val="left"/>
      <w:pPr>
        <w:tabs>
          <w:tab w:val="num" w:pos="360"/>
        </w:tabs>
        <w:ind w:left="360" w:hanging="360"/>
      </w:pPr>
      <w:rPr>
        <w:rFonts w:ascii="Times New Roman" w:eastAsiaTheme="minorHAnsi" w:hAnsi="Times New Roman" w:cs="Times New Roman"/>
      </w:rPr>
    </w:lvl>
    <w:lvl w:ilvl="2" w:tplc="04090015">
      <w:start w:val="1"/>
      <w:numFmt w:val="upperLetter"/>
      <w:lvlText w:val="%3."/>
      <w:lvlJc w:val="left"/>
      <w:pPr>
        <w:tabs>
          <w:tab w:val="num" w:pos="3600"/>
        </w:tabs>
        <w:ind w:left="3600" w:hanging="360"/>
      </w:pPr>
    </w:lvl>
    <w:lvl w:ilvl="3" w:tplc="DE5631CA">
      <w:start w:val="1"/>
      <w:numFmt w:val="decimal"/>
      <w:lvlText w:val="%4."/>
      <w:lvlJc w:val="left"/>
      <w:pPr>
        <w:tabs>
          <w:tab w:val="num" w:pos="4140"/>
        </w:tabs>
        <w:ind w:left="4140" w:hanging="360"/>
      </w:pPr>
      <w:rPr>
        <w:rFonts w:hint="default"/>
      </w:rPr>
    </w:lvl>
    <w:lvl w:ilvl="4" w:tplc="08090019">
      <w:start w:val="1"/>
      <w:numFmt w:val="lowerLetter"/>
      <w:lvlText w:val="%5."/>
      <w:lvlJc w:val="left"/>
      <w:pPr>
        <w:tabs>
          <w:tab w:val="num" w:pos="4860"/>
        </w:tabs>
        <w:ind w:left="4860" w:hanging="360"/>
      </w:pPr>
    </w:lvl>
    <w:lvl w:ilvl="5" w:tplc="0809001B">
      <w:start w:val="1"/>
      <w:numFmt w:val="lowerRoman"/>
      <w:lvlText w:val="%6."/>
      <w:lvlJc w:val="right"/>
      <w:pPr>
        <w:tabs>
          <w:tab w:val="num" w:pos="5580"/>
        </w:tabs>
        <w:ind w:left="5580" w:hanging="180"/>
      </w:pPr>
    </w:lvl>
    <w:lvl w:ilvl="6" w:tplc="0809000F">
      <w:start w:val="1"/>
      <w:numFmt w:val="decimal"/>
      <w:lvlText w:val="%7."/>
      <w:lvlJc w:val="left"/>
      <w:pPr>
        <w:tabs>
          <w:tab w:val="num" w:pos="6300"/>
        </w:tabs>
        <w:ind w:left="6300" w:hanging="360"/>
      </w:pPr>
    </w:lvl>
    <w:lvl w:ilvl="7" w:tplc="08090019">
      <w:start w:val="1"/>
      <w:numFmt w:val="lowerLetter"/>
      <w:lvlText w:val="%8."/>
      <w:lvlJc w:val="left"/>
      <w:pPr>
        <w:tabs>
          <w:tab w:val="num" w:pos="7020"/>
        </w:tabs>
        <w:ind w:left="7020" w:hanging="360"/>
      </w:pPr>
    </w:lvl>
    <w:lvl w:ilvl="8" w:tplc="0809001B">
      <w:start w:val="1"/>
      <w:numFmt w:val="lowerRoman"/>
      <w:lvlText w:val="%9."/>
      <w:lvlJc w:val="right"/>
      <w:pPr>
        <w:tabs>
          <w:tab w:val="num" w:pos="7740"/>
        </w:tabs>
        <w:ind w:left="7740" w:hanging="180"/>
      </w:pPr>
    </w:lvl>
  </w:abstractNum>
  <w:abstractNum w:abstractNumId="1">
    <w:nsid w:val="0E561CC4"/>
    <w:multiLevelType w:val="hybridMultilevel"/>
    <w:tmpl w:val="94760D7E"/>
    <w:lvl w:ilvl="0" w:tplc="08090019">
      <w:start w:val="1"/>
      <w:numFmt w:val="lowerLetter"/>
      <w:lvlText w:val="%1."/>
      <w:lvlJc w:val="left"/>
      <w:pPr>
        <w:tabs>
          <w:tab w:val="num" w:pos="4860"/>
        </w:tabs>
        <w:ind w:left="4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2D498D"/>
    <w:rsid w:val="00020570"/>
    <w:rsid w:val="00092980"/>
    <w:rsid w:val="000F053C"/>
    <w:rsid w:val="001A08D5"/>
    <w:rsid w:val="002025F5"/>
    <w:rsid w:val="00207E9D"/>
    <w:rsid w:val="00285D21"/>
    <w:rsid w:val="002902EA"/>
    <w:rsid w:val="002C0C1D"/>
    <w:rsid w:val="002D498D"/>
    <w:rsid w:val="002F573E"/>
    <w:rsid w:val="0030110D"/>
    <w:rsid w:val="00306276"/>
    <w:rsid w:val="0035768C"/>
    <w:rsid w:val="00374C46"/>
    <w:rsid w:val="003805C8"/>
    <w:rsid w:val="003A6E63"/>
    <w:rsid w:val="003B1F60"/>
    <w:rsid w:val="00422AD9"/>
    <w:rsid w:val="00451ED5"/>
    <w:rsid w:val="004B0C2E"/>
    <w:rsid w:val="004F051B"/>
    <w:rsid w:val="0050040B"/>
    <w:rsid w:val="00512D89"/>
    <w:rsid w:val="0051420A"/>
    <w:rsid w:val="005608B6"/>
    <w:rsid w:val="00567F2E"/>
    <w:rsid w:val="005739F5"/>
    <w:rsid w:val="00592253"/>
    <w:rsid w:val="00597114"/>
    <w:rsid w:val="005E1B56"/>
    <w:rsid w:val="006178DC"/>
    <w:rsid w:val="00623ADA"/>
    <w:rsid w:val="00651AB8"/>
    <w:rsid w:val="006537B8"/>
    <w:rsid w:val="00690B6E"/>
    <w:rsid w:val="00697318"/>
    <w:rsid w:val="006B5B54"/>
    <w:rsid w:val="006E355C"/>
    <w:rsid w:val="006F0F77"/>
    <w:rsid w:val="00723BB1"/>
    <w:rsid w:val="007A3E37"/>
    <w:rsid w:val="0085553E"/>
    <w:rsid w:val="00863FFE"/>
    <w:rsid w:val="00895F43"/>
    <w:rsid w:val="008C4062"/>
    <w:rsid w:val="00925C8E"/>
    <w:rsid w:val="009419A0"/>
    <w:rsid w:val="00950378"/>
    <w:rsid w:val="009576AB"/>
    <w:rsid w:val="00990509"/>
    <w:rsid w:val="00A61791"/>
    <w:rsid w:val="00AE6E22"/>
    <w:rsid w:val="00AF064E"/>
    <w:rsid w:val="00B01949"/>
    <w:rsid w:val="00B241F3"/>
    <w:rsid w:val="00B245E9"/>
    <w:rsid w:val="00B26F6A"/>
    <w:rsid w:val="00B31F35"/>
    <w:rsid w:val="00B460FB"/>
    <w:rsid w:val="00B70858"/>
    <w:rsid w:val="00BC6521"/>
    <w:rsid w:val="00BD471E"/>
    <w:rsid w:val="00BE7672"/>
    <w:rsid w:val="00BF0FFD"/>
    <w:rsid w:val="00C057C8"/>
    <w:rsid w:val="00C25E1F"/>
    <w:rsid w:val="00C57952"/>
    <w:rsid w:val="00C6619E"/>
    <w:rsid w:val="00C917A8"/>
    <w:rsid w:val="00C927CE"/>
    <w:rsid w:val="00CA302A"/>
    <w:rsid w:val="00D4522D"/>
    <w:rsid w:val="00E307EB"/>
    <w:rsid w:val="00E54B04"/>
    <w:rsid w:val="00E57671"/>
    <w:rsid w:val="00E804BB"/>
    <w:rsid w:val="00EB4ACC"/>
    <w:rsid w:val="00EB5771"/>
    <w:rsid w:val="00EE53A4"/>
    <w:rsid w:val="00EF409A"/>
    <w:rsid w:val="00F00EA5"/>
    <w:rsid w:val="00F272B2"/>
    <w:rsid w:val="00F800DB"/>
    <w:rsid w:val="00F81ACD"/>
    <w:rsid w:val="00F97031"/>
    <w:rsid w:val="00FA44F7"/>
    <w:rsid w:val="00FB7B5E"/>
    <w:rsid w:val="00FC561B"/>
    <w:rsid w:val="00FF42B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8D"/>
    <w:pPr>
      <w:spacing w:after="0"/>
    </w:pPr>
    <w:rPr>
      <w:rFonts w:ascii="Calibri" w:eastAsia="Calibri" w:hAnsi="Calibri" w:cs="Times New Roman"/>
      <w:lang w:val="en-GB"/>
    </w:rPr>
  </w:style>
  <w:style w:type="paragraph" w:styleId="Heading9">
    <w:name w:val="heading 9"/>
    <w:basedOn w:val="Normal"/>
    <w:next w:val="Normal"/>
    <w:link w:val="Heading9Char"/>
    <w:uiPriority w:val="9"/>
    <w:unhideWhenUsed/>
    <w:qFormat/>
    <w:rsid w:val="00F81ACD"/>
    <w:pPr>
      <w:keepNext/>
      <w:spacing w:line="240" w:lineRule="auto"/>
      <w:jc w:val="center"/>
      <w:outlineLvl w:val="8"/>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8D"/>
    <w:pPr>
      <w:tabs>
        <w:tab w:val="center" w:pos="4513"/>
        <w:tab w:val="right" w:pos="9026"/>
      </w:tabs>
      <w:spacing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2D498D"/>
  </w:style>
  <w:style w:type="paragraph" w:styleId="Footer">
    <w:name w:val="footer"/>
    <w:basedOn w:val="Normal"/>
    <w:link w:val="FooterChar"/>
    <w:uiPriority w:val="99"/>
    <w:unhideWhenUsed/>
    <w:rsid w:val="002D498D"/>
    <w:pPr>
      <w:tabs>
        <w:tab w:val="center" w:pos="4513"/>
        <w:tab w:val="right" w:pos="9026"/>
      </w:tabs>
      <w:spacing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2D498D"/>
  </w:style>
  <w:style w:type="paragraph" w:styleId="BalloonText">
    <w:name w:val="Balloon Text"/>
    <w:basedOn w:val="Normal"/>
    <w:link w:val="BalloonTextChar"/>
    <w:uiPriority w:val="99"/>
    <w:semiHidden/>
    <w:unhideWhenUsed/>
    <w:rsid w:val="00FF42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BE"/>
    <w:rPr>
      <w:rFonts w:ascii="Tahoma" w:eastAsia="Calibri" w:hAnsi="Tahoma" w:cs="Tahoma"/>
      <w:sz w:val="16"/>
      <w:szCs w:val="16"/>
      <w:lang w:val="en-GB"/>
    </w:rPr>
  </w:style>
  <w:style w:type="table" w:styleId="TableGrid">
    <w:name w:val="Table Grid"/>
    <w:basedOn w:val="TableNormal"/>
    <w:uiPriority w:val="59"/>
    <w:rsid w:val="00FF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652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F81ACD"/>
    <w:pPr>
      <w:spacing w:after="200"/>
      <w:ind w:left="720"/>
      <w:contextualSpacing/>
    </w:pPr>
    <w:rPr>
      <w:lang w:val="en-US"/>
    </w:rPr>
  </w:style>
  <w:style w:type="character" w:customStyle="1" w:styleId="Heading9Char">
    <w:name w:val="Heading 9 Char"/>
    <w:basedOn w:val="DefaultParagraphFont"/>
    <w:link w:val="Heading9"/>
    <w:uiPriority w:val="9"/>
    <w:rsid w:val="00F81ACD"/>
    <w:rPr>
      <w:rFonts w:ascii="Times New Roman" w:eastAsia="Times New Roman" w:hAnsi="Times New Roman" w:cs="Times New Roman"/>
      <w:b/>
      <w:sz w:val="24"/>
      <w:szCs w:val="20"/>
      <w:lang w:val="en-US"/>
    </w:rPr>
  </w:style>
  <w:style w:type="paragraph" w:styleId="HTMLPreformatted">
    <w:name w:val="HTML Preformatted"/>
    <w:basedOn w:val="Normal"/>
    <w:link w:val="HTMLPreformattedChar"/>
    <w:uiPriority w:val="99"/>
    <w:semiHidden/>
    <w:unhideWhenUsed/>
    <w:rsid w:val="0030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0110D"/>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3801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Vollyball female Athletes </a:t>
            </a:r>
          </a:p>
        </c:rich>
      </c:tx>
    </c:title>
    <c:view3D>
      <c:rotX val="30"/>
      <c:perspective val="30"/>
    </c:view3D>
    <c:plotArea>
      <c:layout/>
      <c:pie3DChart>
        <c:varyColors val="1"/>
        <c:ser>
          <c:idx val="0"/>
          <c:order val="0"/>
          <c:tx>
            <c:strRef>
              <c:f>Sheet1!$B$1</c:f>
              <c:strCache>
                <c:ptCount val="1"/>
                <c:pt idx="0">
                  <c:v>Atlet Putri Bola Voli PPLP</c:v>
                </c:pt>
              </c:strCache>
            </c:strRef>
          </c:tx>
          <c:explosion val="25"/>
          <c:cat>
            <c:strRef>
              <c:f>Sheet1!$A$2:$A$6</c:f>
              <c:strCache>
                <c:ptCount val="5"/>
                <c:pt idx="0">
                  <c:v>4.01 - 5</c:v>
                </c:pt>
                <c:pt idx="1">
                  <c:v>3.01 - 4</c:v>
                </c:pt>
                <c:pt idx="2">
                  <c:v>2.01 – 3</c:v>
                </c:pt>
                <c:pt idx="3">
                  <c:v>1.01 – 2</c:v>
                </c:pt>
                <c:pt idx="4">
                  <c:v>0-      1</c:v>
                </c:pt>
              </c:strCache>
            </c:strRef>
          </c:cat>
          <c:val>
            <c:numRef>
              <c:f>Sheet1!$B$2:$B$6</c:f>
              <c:numCache>
                <c:formatCode>General</c:formatCode>
                <c:ptCount val="5"/>
                <c:pt idx="0">
                  <c:v>0</c:v>
                </c:pt>
                <c:pt idx="1">
                  <c:v>1</c:v>
                </c:pt>
                <c:pt idx="2">
                  <c:v>3</c:v>
                </c:pt>
                <c:pt idx="3">
                  <c:v>3</c:v>
                </c:pt>
                <c:pt idx="4">
                  <c:v>1</c:v>
                </c:pt>
              </c:numCache>
            </c:numRef>
          </c:val>
        </c:ser>
      </c:pie3DChart>
    </c:plotArea>
    <c:legend>
      <c:legendPos val="r"/>
      <c:txPr>
        <a:bodyPr/>
        <a:lstStyle/>
        <a:p>
          <a:pPr>
            <a:defRPr lang="en-US"/>
          </a:pPr>
          <a:endParaRPr lang="id-ID"/>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Pr>
        <a:bodyPr/>
        <a:lstStyle/>
        <a:p>
          <a:pPr>
            <a:defRPr lang="en-US"/>
          </a:pPr>
          <a:endParaRPr lang="id-ID"/>
        </a:p>
      </c:txPr>
    </c:title>
    <c:view3D>
      <c:rotX val="30"/>
      <c:perspective val="30"/>
    </c:view3D>
    <c:plotArea>
      <c:layout/>
      <c:pie3DChart>
        <c:varyColors val="1"/>
        <c:ser>
          <c:idx val="0"/>
          <c:order val="0"/>
          <c:tx>
            <c:strRef>
              <c:f>Sheet1!$B$1</c:f>
              <c:strCache>
                <c:ptCount val="1"/>
                <c:pt idx="0">
                  <c:v>Atlet Putri Bola Basket PPLP</c:v>
                </c:pt>
              </c:strCache>
            </c:strRef>
          </c:tx>
          <c:explosion val="25"/>
          <c:cat>
            <c:strRef>
              <c:f>Sheet1!$A$2:$A$6</c:f>
              <c:strCache>
                <c:ptCount val="5"/>
                <c:pt idx="0">
                  <c:v>4.01 - 5</c:v>
                </c:pt>
                <c:pt idx="1">
                  <c:v>3.01 - 4</c:v>
                </c:pt>
                <c:pt idx="2">
                  <c:v>2.01 – 3</c:v>
                </c:pt>
                <c:pt idx="3">
                  <c:v>1.01 – 2</c:v>
                </c:pt>
                <c:pt idx="4">
                  <c:v>0-      1</c:v>
                </c:pt>
              </c:strCache>
            </c:strRef>
          </c:cat>
          <c:val>
            <c:numRef>
              <c:f>Sheet1!$B$2:$B$6</c:f>
              <c:numCache>
                <c:formatCode>General</c:formatCode>
                <c:ptCount val="5"/>
                <c:pt idx="0">
                  <c:v>0</c:v>
                </c:pt>
                <c:pt idx="1">
                  <c:v>1</c:v>
                </c:pt>
                <c:pt idx="2">
                  <c:v>2</c:v>
                </c:pt>
                <c:pt idx="3">
                  <c:v>2</c:v>
                </c:pt>
                <c:pt idx="4">
                  <c:v>0</c:v>
                </c:pt>
              </c:numCache>
            </c:numRef>
          </c:val>
        </c:ser>
      </c:pie3DChart>
    </c:plotArea>
    <c:legend>
      <c:legendPos val="r"/>
      <c:txPr>
        <a:bodyPr/>
        <a:lstStyle/>
        <a:p>
          <a:pPr>
            <a:defRPr lang="en-US"/>
          </a:pPr>
          <a:endParaRPr lang="id-ID"/>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340F-48EF-4CFB-B583-2D59AEC0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WEDI_S</cp:lastModifiedBy>
  <cp:revision>32</cp:revision>
  <dcterms:created xsi:type="dcterms:W3CDTF">2018-09-15T00:33:00Z</dcterms:created>
  <dcterms:modified xsi:type="dcterms:W3CDTF">2020-01-23T15:15:00Z</dcterms:modified>
</cp:coreProperties>
</file>